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8B1F1F" w:rsidRDefault="00786F9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786F92">
        <w:rPr>
          <w:rFonts w:ascii="Times New Roman" w:eastAsia="Times New Roman" w:hAnsi="Times New Roman" w:cs="Times New Roman"/>
          <w:noProof/>
          <w:color w:val="000000" w:themeColor="text1"/>
          <w:sz w:val="26"/>
          <w:szCs w:val="26"/>
          <w:lang w:eastAsia="ru-RU"/>
        </w:rPr>
        <w:drawing>
          <wp:inline distT="0" distB="0" distL="0" distR="0">
            <wp:extent cx="6299835" cy="8669994"/>
            <wp:effectExtent l="0" t="0" r="0" b="0"/>
            <wp:docPr id="1" name="Рисунок 1" descr="E:\ИГНАТЬТЕВА\2022-04-18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276514" w:rsidRPr="008B1F1F" w:rsidRDefault="0027651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Pr="008B1F1F" w:rsidRDefault="0027651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Pr="008B1F1F" w:rsidRDefault="0027651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786F92" w:rsidRDefault="00786F9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0" w:name="_GoBack"/>
      <w:bookmarkEnd w:id="0"/>
      <w:r w:rsidRPr="008B1F1F">
        <w:rPr>
          <w:rFonts w:ascii="Times New Roman" w:eastAsia="Times New Roman" w:hAnsi="Times New Roman" w:cs="Times New Roman"/>
          <w:color w:val="000000" w:themeColor="text1"/>
          <w:sz w:val="26"/>
          <w:szCs w:val="26"/>
          <w:lang w:eastAsia="ru-RU"/>
        </w:rPr>
        <w:lastRenderedPageBreak/>
        <w:t>Методические рекомендации</w:t>
      </w:r>
      <w:r w:rsidR="007C564D" w:rsidRPr="008B1F1F">
        <w:rPr>
          <w:rFonts w:ascii="Times New Roman" w:eastAsia="Times New Roman" w:hAnsi="Times New Roman" w:cs="Times New Roman"/>
          <w:color w:val="000000" w:themeColor="text1"/>
          <w:sz w:val="26"/>
          <w:szCs w:val="26"/>
          <w:lang w:eastAsia="ru-RU"/>
        </w:rPr>
        <w:t xml:space="preserve">разработаны на основе </w:t>
      </w: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8B1F1F">
        <w:rPr>
          <w:rFonts w:ascii="Times New Roman" w:eastAsia="Times New Roman" w:hAnsi="Times New Roman" w:cs="Times New Roman"/>
          <w:bCs/>
          <w:color w:val="000000" w:themeColor="text1"/>
          <w:kern w:val="36"/>
          <w:sz w:val="26"/>
          <w:szCs w:val="26"/>
          <w:lang w:eastAsia="ru-RU"/>
        </w:rPr>
        <w:t xml:space="preserve"> 21 апреля 2014 г. N 360</w:t>
      </w:r>
      <w:r w:rsidRPr="008B1F1F">
        <w:rPr>
          <w:rFonts w:ascii="Times New Roman" w:hAnsi="Times New Roman" w:cs="Times New Roman"/>
          <w:color w:val="000000" w:themeColor="text1"/>
          <w:sz w:val="26"/>
          <w:szCs w:val="26"/>
        </w:rPr>
        <w:t>, входящей в состав укрупненной группы специальности 22.00.00 Технология материалов;</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основной профессиональной образовательной программы по  специальности:  22.02</w:t>
      </w:r>
      <w:r w:rsidR="008B1F1F" w:rsidRPr="008B1F1F">
        <w:rPr>
          <w:rFonts w:ascii="Times New Roman" w:hAnsi="Times New Roman" w:cs="Times New Roman"/>
          <w:color w:val="000000" w:themeColor="text1"/>
          <w:sz w:val="26"/>
          <w:szCs w:val="26"/>
        </w:rPr>
        <w:t>.06 Сварочное производство, 2018</w:t>
      </w:r>
      <w:r w:rsidRPr="008B1F1F">
        <w:rPr>
          <w:rFonts w:ascii="Times New Roman" w:hAnsi="Times New Roman" w:cs="Times New Roman"/>
          <w:color w:val="000000" w:themeColor="text1"/>
          <w:sz w:val="26"/>
          <w:szCs w:val="26"/>
        </w:rPr>
        <w:t xml:space="preserve"> г.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на основании рабочей программы общеобразовательной</w:t>
      </w:r>
      <w:r w:rsidR="008B1F1F" w:rsidRPr="008B1F1F">
        <w:rPr>
          <w:rFonts w:ascii="Times New Roman" w:hAnsi="Times New Roman" w:cs="Times New Roman"/>
          <w:color w:val="000000" w:themeColor="text1"/>
          <w:sz w:val="26"/>
          <w:szCs w:val="26"/>
        </w:rPr>
        <w:t xml:space="preserve"> дисциплины «Охрана труда», 2018</w:t>
      </w:r>
      <w:r w:rsidRPr="008B1F1F">
        <w:rPr>
          <w:rFonts w:ascii="Times New Roman" w:hAnsi="Times New Roman" w:cs="Times New Roman"/>
          <w:color w:val="000000" w:themeColor="text1"/>
          <w:sz w:val="26"/>
          <w:szCs w:val="26"/>
        </w:rPr>
        <w:t xml:space="preserve"> г.</w:t>
      </w:r>
    </w:p>
    <w:p w:rsidR="00FE1067" w:rsidRPr="008B1F1F" w:rsidRDefault="00FE1067"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Организация - разработчик: </w:t>
      </w:r>
      <w:r w:rsidR="007C564D" w:rsidRPr="008B1F1F">
        <w:rPr>
          <w:rFonts w:ascii="Times New Roman" w:eastAsia="Times New Roman" w:hAnsi="Times New Roman" w:cs="Times New Roman"/>
          <w:color w:val="000000" w:themeColor="text1"/>
          <w:sz w:val="26"/>
          <w:szCs w:val="26"/>
          <w:lang w:eastAsia="ru-RU"/>
        </w:rPr>
        <w:t>ГАПОУ «</w:t>
      </w:r>
      <w:r w:rsidRPr="008B1F1F">
        <w:rPr>
          <w:rFonts w:ascii="Times New Roman" w:eastAsia="Times New Roman" w:hAnsi="Times New Roman" w:cs="Times New Roman"/>
          <w:color w:val="000000" w:themeColor="text1"/>
          <w:sz w:val="26"/>
          <w:szCs w:val="26"/>
          <w:lang w:eastAsia="ru-RU"/>
        </w:rPr>
        <w:t>Казанский политехнический колледж»</w:t>
      </w: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Pr="008B1F1F" w:rsidRDefault="0027651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sdt>
      <w:sdtPr>
        <w:rPr>
          <w:rFonts w:ascii="Times New Roman" w:eastAsia="Calibri" w:hAnsi="Times New Roman" w:cs="Times New Roman"/>
          <w:b w:val="0"/>
          <w:bCs w:val="0"/>
          <w:color w:val="000000" w:themeColor="text1"/>
          <w:sz w:val="26"/>
          <w:szCs w:val="26"/>
        </w:rPr>
        <w:id w:val="160886252"/>
        <w:docPartObj>
          <w:docPartGallery w:val="Table of Contents"/>
          <w:docPartUnique/>
        </w:docPartObj>
      </w:sdtPr>
      <w:sdtEndPr>
        <w:rPr>
          <w:rFonts w:eastAsiaTheme="minorHAnsi"/>
        </w:rPr>
      </w:sdtEndPr>
      <w:sdtContent>
        <w:p w:rsidR="00FE1067" w:rsidRPr="008B1F1F" w:rsidRDefault="00FE1067" w:rsidP="008B1F1F">
          <w:pPr>
            <w:pStyle w:val="a7"/>
            <w:spacing w:before="0" w:line="240" w:lineRule="auto"/>
            <w:contextualSpacing/>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p>
        <w:p w:rsidR="00FE1067" w:rsidRPr="008B1F1F" w:rsidRDefault="00FE1067" w:rsidP="008B1F1F">
          <w:pPr>
            <w:pStyle w:val="12"/>
            <w:numPr>
              <w:ilvl w:val="0"/>
              <w:numId w:val="28"/>
            </w:numPr>
            <w:tabs>
              <w:tab w:val="left" w:pos="142"/>
              <w:tab w:val="left" w:pos="284"/>
            </w:tabs>
            <w:spacing w:after="0" w:line="240" w:lineRule="auto"/>
            <w:ind w:left="0" w:firstLine="0"/>
            <w:contextualSpacing/>
            <w:jc w:val="both"/>
            <w:rPr>
              <w:color w:val="000000" w:themeColor="text1"/>
              <w:sz w:val="26"/>
              <w:szCs w:val="26"/>
            </w:rPr>
          </w:pPr>
          <w:r w:rsidRPr="008B1F1F">
            <w:rPr>
              <w:color w:val="000000" w:themeColor="text1"/>
              <w:sz w:val="26"/>
              <w:szCs w:val="26"/>
            </w:rPr>
            <w:lastRenderedPageBreak/>
            <w:t>Пояснительная записка</w:t>
          </w:r>
          <w:r w:rsidRPr="008B1F1F">
            <w:rPr>
              <w:color w:val="000000" w:themeColor="text1"/>
              <w:sz w:val="26"/>
              <w:szCs w:val="26"/>
            </w:rPr>
            <w:ptab w:relativeTo="margin" w:alignment="right" w:leader="dot"/>
          </w:r>
        </w:p>
        <w:p w:rsidR="00FE1067" w:rsidRPr="008B1F1F" w:rsidRDefault="00FE1067" w:rsidP="008B1F1F">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Планирование </w:t>
          </w:r>
          <w:r w:rsidRPr="008B1F1F">
            <w:rPr>
              <w:rFonts w:ascii="Times New Roman" w:hAnsi="Times New Roman" w:cs="Times New Roman"/>
              <w:bCs/>
              <w:color w:val="000000" w:themeColor="text1"/>
              <w:sz w:val="26"/>
              <w:szCs w:val="26"/>
            </w:rPr>
            <w:t xml:space="preserve">внеаудиторной самостоятельной работы </w:t>
          </w:r>
          <w:r w:rsidRPr="008B1F1F">
            <w:rPr>
              <w:rFonts w:ascii="Times New Roman" w:hAnsi="Times New Roman" w:cs="Times New Roman"/>
              <w:color w:val="000000" w:themeColor="text1"/>
              <w:sz w:val="26"/>
              <w:szCs w:val="26"/>
            </w:rPr>
            <w:ptab w:relativeTo="margin" w:alignment="right" w:leader="dot"/>
          </w:r>
        </w:p>
        <w:p w:rsidR="00FE1067" w:rsidRPr="008B1F1F" w:rsidRDefault="00FE1067" w:rsidP="008B1F1F">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w:t>
          </w:r>
          <w:r w:rsidRPr="008B1F1F">
            <w:rPr>
              <w:rFonts w:ascii="Times New Roman" w:hAnsi="Times New Roman" w:cs="Times New Roman"/>
              <w:bCs/>
              <w:color w:val="000000" w:themeColor="text1"/>
              <w:sz w:val="26"/>
              <w:szCs w:val="26"/>
            </w:rPr>
            <w:t>бщие рекомендации обучающемуся по выполнению внеаудиторных самостоятельных работ</w:t>
          </w:r>
          <w:r w:rsidRPr="008B1F1F">
            <w:rPr>
              <w:rFonts w:ascii="Times New Roman" w:hAnsi="Times New Roman" w:cs="Times New Roman"/>
              <w:color w:val="000000" w:themeColor="text1"/>
              <w:sz w:val="26"/>
              <w:szCs w:val="26"/>
            </w:rPr>
            <w:ptab w:relativeTo="margin" w:alignment="right" w:leader="dot"/>
          </w:r>
        </w:p>
        <w:p w:rsidR="00FE1067" w:rsidRPr="008B1F1F" w:rsidRDefault="00FE1067" w:rsidP="008B1F1F">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Критерии оценивания выполненных заданий  </w:t>
          </w:r>
          <w:r w:rsidRPr="008B1F1F">
            <w:rPr>
              <w:rFonts w:ascii="Times New Roman" w:hAnsi="Times New Roman" w:cs="Times New Roman"/>
              <w:color w:val="000000" w:themeColor="text1"/>
              <w:sz w:val="26"/>
              <w:szCs w:val="26"/>
            </w:rPr>
            <w:ptab w:relativeTo="margin" w:alignment="right" w:leader="dot"/>
          </w:r>
        </w:p>
        <w:p w:rsidR="00FE1067" w:rsidRPr="008B1F1F" w:rsidRDefault="00FE1067" w:rsidP="008B1F1F">
          <w:pPr>
            <w:pStyle w:val="31"/>
            <w:tabs>
              <w:tab w:val="left" w:pos="142"/>
              <w:tab w:val="left" w:pos="284"/>
            </w:tabs>
            <w:spacing w:line="240" w:lineRule="auto"/>
            <w:contextualSpacing/>
            <w:jc w:val="both"/>
            <w:rPr>
              <w:color w:val="000000" w:themeColor="text1"/>
              <w:sz w:val="26"/>
              <w:szCs w:val="26"/>
            </w:rPr>
          </w:pPr>
          <w:r w:rsidRPr="008B1F1F">
            <w:rPr>
              <w:bCs/>
              <w:color w:val="000000" w:themeColor="text1"/>
              <w:sz w:val="26"/>
              <w:szCs w:val="26"/>
            </w:rPr>
            <w:t xml:space="preserve">4.1. Критерии оценивания реферата </w:t>
          </w:r>
          <w:r w:rsidRPr="008B1F1F">
            <w:rPr>
              <w:color w:val="000000" w:themeColor="text1"/>
              <w:sz w:val="26"/>
              <w:szCs w:val="26"/>
            </w:rPr>
            <w:ptab w:relativeTo="margin" w:alignment="right" w:leader="dot"/>
          </w:r>
        </w:p>
        <w:p w:rsidR="00FE1067" w:rsidRPr="008B1F1F" w:rsidRDefault="00FE1067" w:rsidP="008B1F1F">
          <w:pPr>
            <w:tabs>
              <w:tab w:val="left" w:pos="142"/>
              <w:tab w:val="left" w:pos="284"/>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Cs/>
              <w:color w:val="000000" w:themeColor="text1"/>
              <w:sz w:val="26"/>
              <w:szCs w:val="26"/>
            </w:rPr>
            <w:t>4.2. Критерии оценивания подготовки сообщений</w:t>
          </w:r>
          <w:r w:rsidRPr="008B1F1F">
            <w:rPr>
              <w:rFonts w:ascii="Times New Roman" w:hAnsi="Times New Roman" w:cs="Times New Roman"/>
              <w:color w:val="000000" w:themeColor="text1"/>
              <w:sz w:val="26"/>
              <w:szCs w:val="26"/>
            </w:rPr>
            <w:ptab w:relativeTo="margin" w:alignment="right" w:leader="dot"/>
          </w:r>
        </w:p>
        <w:p w:rsidR="00FE1067" w:rsidRPr="008B1F1F" w:rsidRDefault="00FE1067" w:rsidP="008B1F1F">
          <w:pPr>
            <w:pStyle w:val="a4"/>
            <w:numPr>
              <w:ilvl w:val="0"/>
              <w:numId w:val="28"/>
            </w:numPr>
            <w:tabs>
              <w:tab w:val="left" w:pos="142"/>
              <w:tab w:val="left" w:pos="284"/>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Информационное обеспечение выполнения внеаудиторной самостоятельной работы</w:t>
          </w:r>
          <w:r w:rsidRPr="008B1F1F">
            <w:rPr>
              <w:rFonts w:ascii="Times New Roman" w:hAnsi="Times New Roman" w:cs="Times New Roman"/>
              <w:color w:val="000000" w:themeColor="text1"/>
              <w:sz w:val="26"/>
              <w:szCs w:val="26"/>
            </w:rPr>
            <w:ptab w:relativeTo="margin" w:alignment="right" w:leader="dot"/>
          </w:r>
        </w:p>
        <w:p w:rsidR="00FE1067" w:rsidRPr="008B1F1F" w:rsidRDefault="00FE1067" w:rsidP="008B1F1F">
          <w:pPr>
            <w:pStyle w:val="a4"/>
            <w:tabs>
              <w:tab w:val="left" w:pos="142"/>
              <w:tab w:val="left" w:pos="284"/>
              <w:tab w:val="left" w:pos="3405"/>
            </w:tabs>
            <w:spacing w:after="0" w:line="240" w:lineRule="auto"/>
            <w:ind w:left="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Приложение 1 </w:t>
          </w:r>
          <w:r w:rsidRPr="008B1F1F">
            <w:rPr>
              <w:rFonts w:ascii="Times New Roman" w:hAnsi="Times New Roman" w:cs="Times New Roman"/>
              <w:color w:val="000000" w:themeColor="text1"/>
              <w:sz w:val="26"/>
              <w:szCs w:val="26"/>
            </w:rPr>
            <w:ptab w:relativeTo="margin" w:alignment="right" w:leader="dot"/>
          </w:r>
        </w:p>
      </w:sdtContent>
    </w:sdt>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8B1F1F" w:rsidRDefault="00FD7064" w:rsidP="008B1F1F">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834071" w:rsidRPr="008B1F1F" w:rsidRDefault="00834071" w:rsidP="008B1F1F">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8B1F1F" w:rsidRDefault="00834071" w:rsidP="008B1F1F">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8B1F1F" w:rsidRDefault="00834071" w:rsidP="008B1F1F">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8B1F1F" w:rsidRDefault="00FE1067"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8B1F1F" w:rsidRDefault="00FE1067"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8B1F1F" w:rsidRDefault="00FE1067"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8B1F1F" w:rsidRDefault="00FE1067"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FD7064"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834071" w:rsidRPr="008B1F1F" w:rsidRDefault="00834071"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b/>
          <w:bCs/>
          <w:color w:val="000000" w:themeColor="text1"/>
          <w:sz w:val="26"/>
          <w:szCs w:val="26"/>
          <w:lang w:eastAsia="ru-RU"/>
        </w:rPr>
        <w:t>Пояснительная записка</w:t>
      </w: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8B1F1F" w:rsidRDefault="00FE1067" w:rsidP="008B1F1F">
      <w:pPr>
        <w:spacing w:after="0" w:line="240" w:lineRule="auto"/>
        <w:ind w:firstLine="426"/>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 xml:space="preserve">Методические рекомендации по выполнению внеаудиторной самостоятельной работы по   дисциплине </w:t>
      </w:r>
      <w:r w:rsidRPr="008B1F1F">
        <w:rPr>
          <w:rFonts w:ascii="Times New Roman" w:hAnsi="Times New Roman" w:cs="Times New Roman"/>
          <w:bCs/>
          <w:color w:val="000000" w:themeColor="text1"/>
          <w:sz w:val="26"/>
          <w:szCs w:val="26"/>
        </w:rPr>
        <w:t xml:space="preserve">ОП.05 Охрана труда </w:t>
      </w:r>
      <w:r w:rsidRPr="008B1F1F">
        <w:rPr>
          <w:rFonts w:ascii="Times New Roman" w:hAnsi="Times New Roman" w:cs="Times New Roman"/>
          <w:color w:val="000000" w:themeColor="text1"/>
          <w:sz w:val="26"/>
          <w:szCs w:val="26"/>
        </w:rPr>
        <w:t xml:space="preserve">разработаны с целью </w:t>
      </w:r>
      <w:r w:rsidRPr="008B1F1F">
        <w:rPr>
          <w:rFonts w:ascii="Times New Roman" w:hAnsi="Times New Roman" w:cs="Times New Roman"/>
          <w:bCs/>
          <w:color w:val="000000" w:themeColor="text1"/>
          <w:sz w:val="26"/>
          <w:szCs w:val="26"/>
        </w:rPr>
        <w:t xml:space="preserve">формирования у </w:t>
      </w:r>
      <w:r w:rsidRPr="008B1F1F">
        <w:rPr>
          <w:rFonts w:ascii="Times New Roman" w:hAnsi="Times New Roman" w:cs="Times New Roman"/>
          <w:color w:val="000000" w:themeColor="text1"/>
          <w:sz w:val="26"/>
          <w:szCs w:val="26"/>
        </w:rPr>
        <w:t>обучающихся</w:t>
      </w:r>
      <w:r w:rsidRPr="008B1F1F">
        <w:rPr>
          <w:rFonts w:ascii="Times New Roman" w:hAnsi="Times New Roman" w:cs="Times New Roman"/>
          <w:bCs/>
          <w:color w:val="000000" w:themeColor="text1"/>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E1067" w:rsidRPr="008B1F1F" w:rsidRDefault="00FE1067" w:rsidP="008B1F1F">
      <w:pPr>
        <w:spacing w:after="0" w:line="240" w:lineRule="auto"/>
        <w:ind w:firstLine="426"/>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Для допуска к дифференцированному зачёту необходимо выполнение 70% занятий.</w:t>
      </w:r>
    </w:p>
    <w:p w:rsidR="00FE1067" w:rsidRPr="008B1F1F" w:rsidRDefault="00FE1067" w:rsidP="008B1F1F">
      <w:pPr>
        <w:spacing w:after="0" w:line="240" w:lineRule="auto"/>
        <w:ind w:firstLine="426"/>
        <w:jc w:val="both"/>
        <w:rPr>
          <w:rFonts w:ascii="Times New Roman" w:hAnsi="Times New Roman" w:cs="Times New Roman"/>
          <w:b/>
          <w:bCs/>
          <w:color w:val="000000" w:themeColor="text1"/>
          <w:sz w:val="26"/>
          <w:szCs w:val="26"/>
        </w:rPr>
      </w:pPr>
      <w:r w:rsidRPr="008B1F1F">
        <w:rPr>
          <w:rFonts w:ascii="Times New Roman" w:hAnsi="Times New Roman" w:cs="Times New Roman"/>
          <w:color w:val="000000" w:themeColor="text1"/>
          <w:sz w:val="26"/>
          <w:szCs w:val="26"/>
        </w:rPr>
        <w:t xml:space="preserve">В результате выполнения у обучающегося формируются и закрепляются следующие </w:t>
      </w:r>
      <w:r w:rsidRPr="008B1F1F">
        <w:rPr>
          <w:rFonts w:ascii="Times New Roman" w:hAnsi="Times New Roman" w:cs="Times New Roman"/>
          <w:b/>
          <w:bCs/>
          <w:color w:val="000000" w:themeColor="text1"/>
          <w:sz w:val="26"/>
          <w:szCs w:val="26"/>
        </w:rPr>
        <w:t>знания:</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В результате выполнения самостоятельной работы обучающийся должен:</w:t>
      </w:r>
    </w:p>
    <w:p w:rsidR="002B40B2" w:rsidRPr="008B1F1F" w:rsidRDefault="002B40B2" w:rsidP="008B1F1F">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8B1F1F">
        <w:rPr>
          <w:rFonts w:ascii="Times New Roman" w:eastAsia="Times New Roman" w:hAnsi="Times New Roman" w:cs="Times New Roman"/>
          <w:b/>
          <w:color w:val="000000" w:themeColor="text1"/>
          <w:sz w:val="26"/>
          <w:szCs w:val="26"/>
          <w:lang w:eastAsia="ru-RU"/>
        </w:rPr>
        <w:t xml:space="preserve">уметь: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применять средства индивидуальной и коллективной защиты;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использовать экобиозащитную и противопожарную технику;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проводить анализ опасных и вредных факторов в сфере профессиональной деятельности;</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соблюдать требования по безопасному ведению технологического процесса;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проводить экологический мониторинг объектов производства и окружающей среды.</w:t>
      </w:r>
    </w:p>
    <w:p w:rsidR="002B40B2" w:rsidRPr="008B1F1F" w:rsidRDefault="002B40B2" w:rsidP="008B1F1F">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8B1F1F">
        <w:rPr>
          <w:rFonts w:ascii="Times New Roman" w:eastAsia="Times New Roman" w:hAnsi="Times New Roman" w:cs="Times New Roman"/>
          <w:b/>
          <w:color w:val="000000" w:themeColor="text1"/>
          <w:sz w:val="26"/>
          <w:szCs w:val="26"/>
          <w:lang w:eastAsia="ru-RU"/>
        </w:rPr>
        <w:t xml:space="preserve">знать: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действие токсичных веществ на организм человека;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меры предупреждения пожаров и взрывов;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категорирование производств по взрыво - и пожароопасности;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основные причины возникновения пожаров и взрывов;</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особенности обеспечения безопасных условий труда в сфере профессиональной деятельности, правовые, организационные основы охраны труда в организации;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правила и нормы охраны труда, личной и производственной санитарии и пожарной защиты;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правила безопасной эксплуатации механического оборудования;</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профилактические мероприятия по охране окружающей среды, технике безопасности и производственной санитарии;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предельно допустимые концентрации (далее - ПДК) вредных веществ и индивидуальные средства защиты;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принципы прогнозирования развития событий и оценки последствий при техногенных чрезвычайных ситуациях и стихийных явлениях; </w:t>
      </w:r>
    </w:p>
    <w:p w:rsidR="002B40B2"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систему мер по безопасной эксплуатации опасных производственных объектов и снижению вредного воздействия на окружающую среду; </w:t>
      </w:r>
    </w:p>
    <w:p w:rsidR="00E20128" w:rsidRPr="008B1F1F" w:rsidRDefault="002B40B2"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средства и методы повышения безопасности технических средств и технологических процессов.</w:t>
      </w:r>
    </w:p>
    <w:p w:rsidR="00FE1067" w:rsidRPr="008B1F1F" w:rsidRDefault="00FE1067" w:rsidP="008B1F1F">
      <w:pPr>
        <w:shd w:val="clear" w:color="auto" w:fill="FFFFFF"/>
        <w:spacing w:after="0" w:line="240" w:lineRule="auto"/>
        <w:ind w:firstLine="708"/>
        <w:jc w:val="both"/>
        <w:rPr>
          <w:rFonts w:ascii="Times New Roman" w:eastAsia="Times New Roman" w:hAnsi="Times New Roman" w:cs="Times New Roman"/>
          <w:color w:val="000000" w:themeColor="text1"/>
          <w:sz w:val="26"/>
          <w:szCs w:val="26"/>
        </w:rPr>
      </w:pPr>
      <w:r w:rsidRPr="008B1F1F">
        <w:rPr>
          <w:rFonts w:ascii="Times New Roman" w:hAnsi="Times New Roman" w:cs="Times New Roman"/>
          <w:b/>
          <w:color w:val="000000" w:themeColor="text1"/>
          <w:sz w:val="26"/>
          <w:szCs w:val="26"/>
        </w:rPr>
        <w:t xml:space="preserve">  </w:t>
      </w:r>
      <w:r w:rsidRPr="008B1F1F">
        <w:rPr>
          <w:rFonts w:ascii="Times New Roman" w:hAnsi="Times New Roman" w:cs="Times New Roman"/>
          <w:color w:val="000000" w:themeColor="text1"/>
          <w:sz w:val="26"/>
          <w:szCs w:val="26"/>
        </w:rPr>
        <w:t xml:space="preserve">Выполнение заданий обучающимся способствует  овладению следующими </w:t>
      </w:r>
      <w:r w:rsidRPr="008B1F1F">
        <w:rPr>
          <w:rFonts w:ascii="Times New Roman" w:hAnsi="Times New Roman" w:cs="Times New Roman"/>
          <w:bCs/>
          <w:iCs/>
          <w:color w:val="000000" w:themeColor="text1"/>
          <w:sz w:val="26"/>
          <w:szCs w:val="26"/>
        </w:rPr>
        <w:t>общими и п</w:t>
      </w:r>
      <w:r w:rsidR="008B1F1F" w:rsidRPr="008B1F1F">
        <w:rPr>
          <w:rFonts w:ascii="Times New Roman" w:hAnsi="Times New Roman" w:cs="Times New Roman"/>
          <w:bCs/>
          <w:iCs/>
          <w:color w:val="000000" w:themeColor="text1"/>
          <w:sz w:val="26"/>
          <w:szCs w:val="26"/>
        </w:rPr>
        <w:t>рофессиональными компетенциями :</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1. Понимать сущность и социальную значимость своей будущей профессии, проявлять к ней устойчивый интерес.</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3. Принимать решения в стандартных и нестандартных ситуациях и нести за них ответственность.</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5. Использовать информационно-коммуникационные технологии в профессиональной деятельности.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6. Работать в коллективе и команде, эффективно общаться с коллегами, руководством, потребителями.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7. Брать на себя ответственность за работу членов команды (подчиненных), результат выполнения заданий.</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ОК 9. Ориентироваться в условиях частой смены технологий в профессиональной деятельности.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1.1.  Применять различные методы, способы   и   приемы   сборки   и   сварки   конструкций   с эксплуатационными свойствами.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1.2. Выполнять техническую подготовку производства сварных конструкций.</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1.3. Выбирать оборудование, приспособления и инструменты для обеспечения производства сварных соединений с заданными свойствами.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1.4. Хранить и использовать сварочную аппаратуру и инструменты в ходе производственного процесса.</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2.1. Выполнять проектирование технологических процессов производства сварных соединений с заданными свойствами.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2.2. Выполнять расчеты и конструирование сварных соединений и конструкций.</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2.3. Осуществлять технико-экономическое обоснование выбранного технологического процесса.</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 xml:space="preserve"> ПК 2.4. Оформлять конструкторскую, технологическую и техническую документацию.</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3.1. Определять причины, приводящие к образованию дефектов в сварных соединениях.</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3.2. Обоснованно выбирать и использовать методы, оборудование, аппаратуру и приборы для контроля металлов и сварных соединений.</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3.3.  Предупреждать, выявлять и устранять дефекты сварных соединений   и   изделий   для получения качественной продукции.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3.4. Оформлять документацию по контролю качества сварки.</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4.1. Осуществлять текущее и перспективное планирование производственных работ.</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4.2. Производить технологические расчеты на основе нормативов технологических режимов, трудовых и материальных затрат.</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4.4. Организовывать ремонт и техническое обслуживание сварочного производства по Единой системе планово-предупредительного ремонта.</w:t>
      </w:r>
    </w:p>
    <w:p w:rsidR="00E20128" w:rsidRPr="008B1F1F" w:rsidRDefault="00E20128"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ПК 4.5. Обеспечивать профилактику и безопасность условий труда на участке сварочных работ.</w:t>
      </w:r>
    </w:p>
    <w:p w:rsidR="00834071" w:rsidRPr="008B1F1F" w:rsidRDefault="00834071" w:rsidP="008B1F1F">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8B1F1F" w:rsidRPr="008B1F1F" w:rsidRDefault="008B1F1F" w:rsidP="008B1F1F">
      <w:pPr>
        <w:numPr>
          <w:ilvl w:val="0"/>
          <w:numId w:val="43"/>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8B1F1F">
        <w:rPr>
          <w:rFonts w:ascii="Times New Roman" w:eastAsia="Calibri" w:hAnsi="Times New Roman" w:cs="Times New Roman"/>
          <w:b/>
          <w:sz w:val="26"/>
          <w:szCs w:val="26"/>
          <w:lang w:eastAsia="ru-RU"/>
        </w:rPr>
        <w:t xml:space="preserve">Планирование </w:t>
      </w:r>
      <w:r w:rsidRPr="008B1F1F">
        <w:rPr>
          <w:rFonts w:ascii="Times New Roman" w:eastAsia="Calibri" w:hAnsi="Times New Roman" w:cs="Times New Roman"/>
          <w:b/>
          <w:bCs/>
          <w:sz w:val="26"/>
          <w:szCs w:val="26"/>
          <w:lang w:eastAsia="ru-RU"/>
        </w:rPr>
        <w:t>внеаудиторной самостоятельной работы</w:t>
      </w:r>
    </w:p>
    <w:p w:rsidR="008B1F1F" w:rsidRPr="008B1F1F" w:rsidRDefault="008B1F1F" w:rsidP="008B1F1F">
      <w:pPr>
        <w:spacing w:after="0" w:line="240" w:lineRule="auto"/>
        <w:rPr>
          <w:rFonts w:ascii="Times New Roman" w:eastAsia="Calibri" w:hAnsi="Times New Roman" w:cs="Times New Roman"/>
          <w:b/>
          <w:color w:val="2E74B5"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B1F1F" w:rsidRPr="008B1F1F" w:rsidTr="002161D9">
        <w:tc>
          <w:tcPr>
            <w:tcW w:w="2586" w:type="dxa"/>
          </w:tcPr>
          <w:bookmarkEnd w:id="1"/>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Наименование раздела, темы</w:t>
            </w:r>
          </w:p>
        </w:tc>
        <w:tc>
          <w:tcPr>
            <w:tcW w:w="3085" w:type="dxa"/>
          </w:tcPr>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Название внеаудиторной самостоятельной работы</w:t>
            </w:r>
          </w:p>
        </w:tc>
        <w:tc>
          <w:tcPr>
            <w:tcW w:w="1559" w:type="dxa"/>
          </w:tcPr>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Количество часов</w:t>
            </w:r>
          </w:p>
        </w:tc>
        <w:tc>
          <w:tcPr>
            <w:tcW w:w="2694" w:type="dxa"/>
          </w:tcPr>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Форма представления результата</w:t>
            </w:r>
          </w:p>
        </w:tc>
      </w:tr>
      <w:tr w:rsidR="008B1F1F" w:rsidRPr="008B1F1F" w:rsidTr="002161D9">
        <w:tc>
          <w:tcPr>
            <w:tcW w:w="2586" w:type="dxa"/>
          </w:tcPr>
          <w:p w:rsidR="008B1F1F" w:rsidRPr="008B1F1F" w:rsidRDefault="008B1F1F" w:rsidP="008B1F1F">
            <w:pPr>
              <w:spacing w:after="0" w:line="240" w:lineRule="auto"/>
              <w:ind w:hanging="14"/>
              <w:outlineLvl w:val="0"/>
              <w:rPr>
                <w:rFonts w:ascii="Times New Roman" w:eastAsia="Calibri" w:hAnsi="Times New Roman" w:cs="Times New Roman"/>
                <w:sz w:val="26"/>
                <w:szCs w:val="26"/>
              </w:rPr>
            </w:pPr>
            <w:r w:rsidRPr="008B1F1F">
              <w:rPr>
                <w:rFonts w:ascii="Times New Roman" w:hAnsi="Times New Roman" w:cs="Times New Roman"/>
                <w:sz w:val="26"/>
                <w:szCs w:val="26"/>
              </w:rPr>
              <w:t>Тема 1. Основные понятия и правовая основа охраны труда</w:t>
            </w:r>
          </w:p>
        </w:tc>
        <w:tc>
          <w:tcPr>
            <w:tcW w:w="3085" w:type="dxa"/>
          </w:tcPr>
          <w:p w:rsidR="008B1F1F" w:rsidRPr="008B1F1F" w:rsidRDefault="008B1F1F" w:rsidP="008B1F1F">
            <w:pPr>
              <w:spacing w:after="0" w:line="240" w:lineRule="auto"/>
              <w:rPr>
                <w:rFonts w:ascii="Times New Roman" w:eastAsia="Calibri" w:hAnsi="Times New Roman" w:cs="Times New Roman"/>
                <w:bCs/>
                <w:sz w:val="26"/>
                <w:szCs w:val="26"/>
              </w:rPr>
            </w:pPr>
            <w:r w:rsidRPr="008B1F1F">
              <w:rPr>
                <w:rFonts w:ascii="Times New Roman" w:hAnsi="Times New Roman" w:cs="Times New Roman"/>
                <w:sz w:val="26"/>
                <w:szCs w:val="26"/>
              </w:rPr>
              <w:t xml:space="preserve">  Работа над материалом лекций. Подготовка докладов «Травматизм на рабочих местах», «Профилактика профессиональных заболеваний»</w:t>
            </w:r>
          </w:p>
        </w:tc>
        <w:tc>
          <w:tcPr>
            <w:tcW w:w="1559" w:type="dxa"/>
          </w:tcPr>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bookmarkStart w:id="2" w:name="_Toc92670178"/>
            <w:r w:rsidRPr="008B1F1F">
              <w:rPr>
                <w:rFonts w:ascii="Times New Roman" w:eastAsia="Calibri" w:hAnsi="Times New Roman" w:cs="Times New Roman"/>
                <w:bCs/>
                <w:sz w:val="26"/>
                <w:szCs w:val="26"/>
              </w:rPr>
              <w:t>8</w:t>
            </w:r>
          </w:p>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p>
          <w:bookmarkEnd w:id="2"/>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p>
        </w:tc>
        <w:tc>
          <w:tcPr>
            <w:tcW w:w="2694" w:type="dxa"/>
          </w:tcPr>
          <w:p w:rsidR="008B1F1F" w:rsidRPr="008B1F1F" w:rsidRDefault="008B1F1F" w:rsidP="008B1F1F">
            <w:pPr>
              <w:autoSpaceDE w:val="0"/>
              <w:autoSpaceDN w:val="0"/>
              <w:adjustRightInd w:val="0"/>
              <w:spacing w:after="0" w:line="240" w:lineRule="auto"/>
              <w:rPr>
                <w:rFonts w:ascii="Times New Roman" w:eastAsia="Calibri" w:hAnsi="Times New Roman" w:cs="Times New Roman"/>
                <w:sz w:val="26"/>
                <w:szCs w:val="26"/>
              </w:rPr>
            </w:pPr>
            <w:r w:rsidRPr="008B1F1F">
              <w:rPr>
                <w:rFonts w:ascii="Times New Roman" w:eastAsia="Calibri" w:hAnsi="Times New Roman" w:cs="Times New Roman"/>
                <w:sz w:val="26"/>
                <w:szCs w:val="26"/>
              </w:rPr>
              <w:t xml:space="preserve">Самоотчет, графическая работа </w:t>
            </w:r>
          </w:p>
        </w:tc>
      </w:tr>
      <w:tr w:rsidR="008B1F1F" w:rsidRPr="008B1F1F" w:rsidTr="002161D9">
        <w:trPr>
          <w:trHeight w:val="3244"/>
        </w:trPr>
        <w:tc>
          <w:tcPr>
            <w:tcW w:w="2586" w:type="dxa"/>
          </w:tcPr>
          <w:p w:rsidR="008B1F1F" w:rsidRPr="008B1F1F" w:rsidRDefault="008B1F1F" w:rsidP="008B1F1F">
            <w:pPr>
              <w:spacing w:after="0" w:line="240" w:lineRule="auto"/>
              <w:ind w:hanging="14"/>
              <w:rPr>
                <w:rFonts w:ascii="Times New Roman" w:eastAsia="Calibri" w:hAnsi="Times New Roman" w:cs="Times New Roman"/>
                <w:bCs/>
                <w:sz w:val="26"/>
                <w:szCs w:val="26"/>
              </w:rPr>
            </w:pPr>
            <w:r w:rsidRPr="008B1F1F">
              <w:rPr>
                <w:rFonts w:ascii="Times New Roman" w:hAnsi="Times New Roman" w:cs="Times New Roman"/>
                <w:sz w:val="26"/>
                <w:szCs w:val="26"/>
              </w:rPr>
              <w:t>Тема 2. Правила ТБиОТ при работе с электрооборудованием</w:t>
            </w:r>
          </w:p>
        </w:tc>
        <w:tc>
          <w:tcPr>
            <w:tcW w:w="3085" w:type="dxa"/>
          </w:tcPr>
          <w:p w:rsidR="008B1F1F" w:rsidRPr="008B1F1F" w:rsidRDefault="008B1F1F" w:rsidP="008B1F1F">
            <w:pPr>
              <w:spacing w:after="0" w:line="240" w:lineRule="auto"/>
              <w:rPr>
                <w:rFonts w:ascii="Times New Roman" w:eastAsia="Calibri" w:hAnsi="Times New Roman" w:cs="Times New Roman"/>
                <w:bCs/>
                <w:sz w:val="26"/>
                <w:szCs w:val="26"/>
              </w:rPr>
            </w:pPr>
            <w:r w:rsidRPr="008B1F1F">
              <w:rPr>
                <w:rFonts w:ascii="Times New Roman" w:hAnsi="Times New Roman" w:cs="Times New Roman"/>
                <w:sz w:val="26"/>
                <w:szCs w:val="26"/>
              </w:rPr>
              <w:t>Работа над материалом лекций. Подготовка докладов «Воздействие электрического тока на организм человека», «Способы защиты от удара электрического тока».</w:t>
            </w:r>
          </w:p>
        </w:tc>
        <w:tc>
          <w:tcPr>
            <w:tcW w:w="1559" w:type="dxa"/>
          </w:tcPr>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r w:rsidRPr="008B1F1F">
              <w:rPr>
                <w:rFonts w:ascii="Times New Roman" w:eastAsia="Calibri" w:hAnsi="Times New Roman" w:cs="Times New Roman"/>
                <w:bCs/>
                <w:sz w:val="26"/>
                <w:szCs w:val="26"/>
              </w:rPr>
              <w:t>2</w:t>
            </w:r>
          </w:p>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p>
        </w:tc>
        <w:tc>
          <w:tcPr>
            <w:tcW w:w="2694" w:type="dxa"/>
          </w:tcPr>
          <w:p w:rsidR="008B1F1F" w:rsidRPr="008B1F1F" w:rsidRDefault="008B1F1F" w:rsidP="008B1F1F">
            <w:pPr>
              <w:autoSpaceDE w:val="0"/>
              <w:autoSpaceDN w:val="0"/>
              <w:adjustRightInd w:val="0"/>
              <w:spacing w:after="0" w:line="240" w:lineRule="auto"/>
              <w:rPr>
                <w:rFonts w:ascii="Times New Roman" w:eastAsia="Calibri" w:hAnsi="Times New Roman" w:cs="Times New Roman"/>
                <w:sz w:val="26"/>
                <w:szCs w:val="26"/>
              </w:rPr>
            </w:pPr>
            <w:r w:rsidRPr="008B1F1F">
              <w:rPr>
                <w:rFonts w:ascii="Times New Roman" w:eastAsia="Calibri" w:hAnsi="Times New Roman" w:cs="Times New Roman"/>
                <w:sz w:val="26"/>
                <w:szCs w:val="26"/>
              </w:rPr>
              <w:t>Самоотчет, графическая работа</w:t>
            </w:r>
          </w:p>
        </w:tc>
      </w:tr>
      <w:tr w:rsidR="008B1F1F" w:rsidRPr="008B1F1F" w:rsidTr="002161D9">
        <w:tc>
          <w:tcPr>
            <w:tcW w:w="2586" w:type="dxa"/>
          </w:tcPr>
          <w:p w:rsidR="008B1F1F" w:rsidRPr="008B1F1F" w:rsidRDefault="008B1F1F" w:rsidP="008B1F1F">
            <w:pPr>
              <w:spacing w:after="0" w:line="240" w:lineRule="auto"/>
              <w:ind w:hanging="14"/>
              <w:rPr>
                <w:rFonts w:ascii="Times New Roman" w:eastAsia="Calibri" w:hAnsi="Times New Roman" w:cs="Times New Roman"/>
                <w:bCs/>
                <w:sz w:val="26"/>
                <w:szCs w:val="26"/>
              </w:rPr>
            </w:pPr>
            <w:r w:rsidRPr="008B1F1F">
              <w:rPr>
                <w:rFonts w:ascii="Times New Roman" w:hAnsi="Times New Roman" w:cs="Times New Roman"/>
                <w:sz w:val="26"/>
                <w:szCs w:val="26"/>
              </w:rPr>
              <w:t xml:space="preserve">Тема 3. Опасные и вредные производственные факторы. </w:t>
            </w:r>
          </w:p>
        </w:tc>
        <w:tc>
          <w:tcPr>
            <w:tcW w:w="3085" w:type="dxa"/>
          </w:tcPr>
          <w:p w:rsidR="008B1F1F" w:rsidRPr="008B1F1F" w:rsidRDefault="008B1F1F" w:rsidP="008B1F1F">
            <w:pPr>
              <w:spacing w:after="0" w:line="240" w:lineRule="auto"/>
              <w:rPr>
                <w:rFonts w:ascii="Times New Roman" w:eastAsia="Calibri" w:hAnsi="Times New Roman" w:cs="Times New Roman"/>
                <w:bCs/>
                <w:sz w:val="26"/>
                <w:szCs w:val="26"/>
              </w:rPr>
            </w:pPr>
            <w:r w:rsidRPr="008B1F1F">
              <w:rPr>
                <w:rFonts w:ascii="Times New Roman" w:hAnsi="Times New Roman" w:cs="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p>
        </w:tc>
        <w:tc>
          <w:tcPr>
            <w:tcW w:w="1559" w:type="dxa"/>
          </w:tcPr>
          <w:p w:rsidR="008B1F1F" w:rsidRPr="008B1F1F" w:rsidRDefault="008B1F1F" w:rsidP="008B1F1F">
            <w:pPr>
              <w:spacing w:after="0" w:line="240" w:lineRule="auto"/>
              <w:jc w:val="center"/>
              <w:outlineLvl w:val="0"/>
              <w:rPr>
                <w:rFonts w:ascii="Times New Roman" w:eastAsia="Calibri" w:hAnsi="Times New Roman" w:cs="Times New Roman"/>
                <w:bCs/>
                <w:sz w:val="26"/>
                <w:szCs w:val="26"/>
              </w:rPr>
            </w:pPr>
            <w:r w:rsidRPr="008B1F1F">
              <w:rPr>
                <w:rFonts w:ascii="Times New Roman" w:eastAsia="Calibri" w:hAnsi="Times New Roman" w:cs="Times New Roman"/>
                <w:bCs/>
                <w:sz w:val="26"/>
                <w:szCs w:val="26"/>
              </w:rPr>
              <w:t>8</w:t>
            </w:r>
          </w:p>
        </w:tc>
        <w:tc>
          <w:tcPr>
            <w:tcW w:w="2694" w:type="dxa"/>
          </w:tcPr>
          <w:p w:rsidR="008B1F1F" w:rsidRPr="008B1F1F" w:rsidRDefault="008B1F1F" w:rsidP="008B1F1F">
            <w:pPr>
              <w:autoSpaceDE w:val="0"/>
              <w:autoSpaceDN w:val="0"/>
              <w:adjustRightInd w:val="0"/>
              <w:spacing w:after="0" w:line="240" w:lineRule="auto"/>
              <w:rPr>
                <w:rFonts w:ascii="Times New Roman" w:eastAsia="Calibri" w:hAnsi="Times New Roman" w:cs="Times New Roman"/>
                <w:sz w:val="26"/>
                <w:szCs w:val="26"/>
              </w:rPr>
            </w:pPr>
            <w:r w:rsidRPr="008B1F1F">
              <w:rPr>
                <w:rFonts w:ascii="Times New Roman" w:eastAsia="Calibri" w:hAnsi="Times New Roman" w:cs="Times New Roman"/>
                <w:sz w:val="26"/>
                <w:szCs w:val="26"/>
              </w:rPr>
              <w:t>Самоотчет</w:t>
            </w:r>
          </w:p>
        </w:tc>
      </w:tr>
      <w:tr w:rsidR="008B1F1F" w:rsidRPr="008B1F1F" w:rsidTr="002161D9">
        <w:tc>
          <w:tcPr>
            <w:tcW w:w="5671" w:type="dxa"/>
            <w:gridSpan w:val="2"/>
            <w:vAlign w:val="center"/>
          </w:tcPr>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Всего часов</w:t>
            </w:r>
          </w:p>
        </w:tc>
        <w:tc>
          <w:tcPr>
            <w:tcW w:w="1559" w:type="dxa"/>
            <w:vAlign w:val="center"/>
          </w:tcPr>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r w:rsidRPr="008B1F1F">
              <w:rPr>
                <w:rFonts w:ascii="Times New Roman" w:eastAsia="Calibri" w:hAnsi="Times New Roman" w:cs="Times New Roman"/>
                <w:b/>
                <w:sz w:val="26"/>
                <w:szCs w:val="26"/>
              </w:rPr>
              <w:t>18</w:t>
            </w:r>
          </w:p>
          <w:p w:rsidR="008B1F1F" w:rsidRPr="008B1F1F" w:rsidRDefault="008B1F1F" w:rsidP="008B1F1F">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8B1F1F" w:rsidRPr="008B1F1F" w:rsidRDefault="008B1F1F" w:rsidP="008B1F1F">
            <w:pPr>
              <w:autoSpaceDE w:val="0"/>
              <w:autoSpaceDN w:val="0"/>
              <w:adjustRightInd w:val="0"/>
              <w:spacing w:after="0" w:line="240" w:lineRule="auto"/>
              <w:rPr>
                <w:rFonts w:ascii="Times New Roman" w:eastAsia="Calibri" w:hAnsi="Times New Roman" w:cs="Times New Roman"/>
                <w:sz w:val="26"/>
                <w:szCs w:val="26"/>
              </w:rPr>
            </w:pPr>
          </w:p>
        </w:tc>
      </w:tr>
    </w:tbl>
    <w:p w:rsidR="00FD7064" w:rsidRPr="008B1F1F" w:rsidRDefault="00FD7064" w:rsidP="008B1F1F">
      <w:pPr>
        <w:spacing w:after="0" w:line="240" w:lineRule="auto"/>
        <w:jc w:val="both"/>
        <w:rPr>
          <w:rFonts w:ascii="Times New Roman" w:eastAsia="Times New Roman" w:hAnsi="Times New Roman" w:cs="Times New Roman"/>
          <w:color w:val="000000" w:themeColor="text1"/>
          <w:sz w:val="26"/>
          <w:szCs w:val="26"/>
          <w:lang w:eastAsia="ru-RU"/>
        </w:rPr>
      </w:pPr>
      <w:r w:rsidRPr="008B1F1F">
        <w:rPr>
          <w:rFonts w:ascii="Times New Roman" w:eastAsia="Times New Roman" w:hAnsi="Times New Roman" w:cs="Times New Roman"/>
          <w:color w:val="000000" w:themeColor="text1"/>
          <w:sz w:val="26"/>
          <w:szCs w:val="26"/>
          <w:lang w:eastAsia="ru-RU"/>
        </w:rPr>
        <w:t>.</w:t>
      </w:r>
    </w:p>
    <w:p w:rsidR="00FD7064" w:rsidRPr="008B1F1F" w:rsidRDefault="00FD7064" w:rsidP="008B1F1F">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 xml:space="preserve">3. Общие рекомендации обучающемуся </w:t>
      </w:r>
      <w:r w:rsidRPr="008B1F1F">
        <w:rPr>
          <w:rFonts w:ascii="Times New Roman" w:hAnsi="Times New Roman" w:cs="Times New Roman"/>
          <w:b/>
          <w:bCs/>
          <w:color w:val="000000" w:themeColor="text1"/>
          <w:sz w:val="26"/>
          <w:szCs w:val="26"/>
        </w:rPr>
        <w:br/>
        <w:t>по выполнению внеаудиторных самостоятельных работ</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Подготовьте все необходимое для выполнения задания, рационально подготовьте рабочее место.</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Продумайте ход выполнения работы.</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FE1067" w:rsidRPr="008B1F1F" w:rsidRDefault="00FE1067" w:rsidP="008B1F1F">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E1067" w:rsidRPr="008B1F1F" w:rsidRDefault="00FE1067" w:rsidP="008B1F1F">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E1067" w:rsidRPr="008B1F1F" w:rsidRDefault="00FE1067" w:rsidP="008B1F1F">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Сдайте готовую работу преподавателю для проверки точно в срок.</w:t>
      </w:r>
    </w:p>
    <w:p w:rsidR="00FE1067" w:rsidRPr="008B1F1F" w:rsidRDefault="00FE1067" w:rsidP="008B1F1F">
      <w:pPr>
        <w:widowControl w:val="0"/>
        <w:numPr>
          <w:ilvl w:val="0"/>
          <w:numId w:val="29"/>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Если </w:t>
      </w:r>
      <w:r w:rsidRPr="008B1F1F">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E1067" w:rsidRPr="008B1F1F" w:rsidRDefault="00FE1067" w:rsidP="008B1F1F">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FE1067" w:rsidRPr="008B1F1F" w:rsidRDefault="00FE1067" w:rsidP="008B1F1F">
      <w:pPr>
        <w:tabs>
          <w:tab w:val="left" w:pos="3405"/>
        </w:tabs>
        <w:spacing w:after="0" w:line="240" w:lineRule="auto"/>
        <w:rPr>
          <w:rFonts w:ascii="Times New Roman" w:hAnsi="Times New Roman" w:cs="Times New Roman"/>
          <w:color w:val="000000" w:themeColor="text1"/>
          <w:sz w:val="26"/>
          <w:szCs w:val="26"/>
        </w:rPr>
      </w:pP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FE1067" w:rsidRPr="008B1F1F" w:rsidTr="00EA3E94">
        <w:tc>
          <w:tcPr>
            <w:tcW w:w="1020" w:type="dxa"/>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Кол-во часов</w:t>
            </w:r>
          </w:p>
        </w:tc>
        <w:tc>
          <w:tcPr>
            <w:tcW w:w="5751" w:type="dxa"/>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Вид самостоятельной работы</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Форма контроля</w:t>
            </w:r>
          </w:p>
        </w:tc>
      </w:tr>
      <w:tr w:rsidR="00FE1067" w:rsidRPr="008B1F1F" w:rsidTr="00EA3E94">
        <w:trPr>
          <w:cantSplit/>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2</w:t>
            </w:r>
          </w:p>
        </w:tc>
        <w:tc>
          <w:tcPr>
            <w:tcW w:w="5751" w:type="dxa"/>
          </w:tcPr>
          <w:p w:rsidR="00FE1067" w:rsidRPr="008B1F1F" w:rsidRDefault="00FE1067" w:rsidP="008B1F1F">
            <w:pPr>
              <w:pStyle w:val="ad"/>
              <w:tabs>
                <w:tab w:val="clear" w:pos="4677"/>
                <w:tab w:val="clear" w:pos="9355"/>
              </w:tabs>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Конспектирование</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Самоотчет</w:t>
            </w:r>
          </w:p>
        </w:tc>
      </w:tr>
      <w:tr w:rsidR="00FE1067" w:rsidRPr="008B1F1F" w:rsidTr="00EA3E94">
        <w:trPr>
          <w:cantSplit/>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4</w:t>
            </w:r>
          </w:p>
        </w:tc>
        <w:tc>
          <w:tcPr>
            <w:tcW w:w="5751" w:type="dxa"/>
          </w:tcPr>
          <w:p w:rsidR="00FE1067" w:rsidRPr="008B1F1F" w:rsidRDefault="00FE1067" w:rsidP="008B1F1F">
            <w:pPr>
              <w:pStyle w:val="ad"/>
              <w:tabs>
                <w:tab w:val="clear" w:pos="4677"/>
                <w:tab w:val="clear" w:pos="9355"/>
              </w:tabs>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Подготовка и написание докладов</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Защита доклада</w:t>
            </w:r>
          </w:p>
        </w:tc>
      </w:tr>
      <w:tr w:rsidR="00FE1067" w:rsidRPr="008B1F1F" w:rsidTr="00EA3E94">
        <w:trPr>
          <w:cantSplit/>
          <w:trHeight w:val="315"/>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2</w:t>
            </w:r>
          </w:p>
        </w:tc>
        <w:tc>
          <w:tcPr>
            <w:tcW w:w="5751"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Самостоятельное решение ситуационных задач</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Выступление на семинаре</w:t>
            </w:r>
          </w:p>
        </w:tc>
      </w:tr>
      <w:tr w:rsidR="00FE1067" w:rsidRPr="008B1F1F" w:rsidTr="00EA3E94">
        <w:trPr>
          <w:cantSplit/>
          <w:trHeight w:val="599"/>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2</w:t>
            </w:r>
          </w:p>
        </w:tc>
        <w:tc>
          <w:tcPr>
            <w:tcW w:w="5751"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Сравнительный анализ основных параметров операционных систем.</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Оформление таблицы</w:t>
            </w:r>
          </w:p>
        </w:tc>
      </w:tr>
      <w:tr w:rsidR="00FE1067" w:rsidRPr="008B1F1F" w:rsidTr="00EA3E94">
        <w:trPr>
          <w:cantSplit/>
          <w:trHeight w:val="243"/>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10</w:t>
            </w:r>
          </w:p>
        </w:tc>
        <w:tc>
          <w:tcPr>
            <w:tcW w:w="5751"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Подготовка и написание сообщения</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Защита сообщения</w:t>
            </w:r>
          </w:p>
        </w:tc>
      </w:tr>
      <w:tr w:rsidR="00FE1067" w:rsidRPr="008B1F1F" w:rsidTr="00EA3E94">
        <w:trPr>
          <w:cantSplit/>
          <w:trHeight w:val="599"/>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6</w:t>
            </w:r>
          </w:p>
        </w:tc>
        <w:tc>
          <w:tcPr>
            <w:tcW w:w="5751"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Оформление мультимедийных презентаций учебных разделов и тем</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Представление мультимедийной презентации</w:t>
            </w:r>
          </w:p>
        </w:tc>
      </w:tr>
      <w:tr w:rsidR="00FE1067" w:rsidRPr="008B1F1F" w:rsidTr="00EA3E94">
        <w:trPr>
          <w:cantSplit/>
          <w:trHeight w:val="258"/>
        </w:trPr>
        <w:tc>
          <w:tcPr>
            <w:tcW w:w="1020" w:type="dxa"/>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16</w:t>
            </w:r>
          </w:p>
        </w:tc>
        <w:tc>
          <w:tcPr>
            <w:tcW w:w="5751"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Подготовка и написание рефератов</w:t>
            </w:r>
          </w:p>
        </w:tc>
        <w:tc>
          <w:tcPr>
            <w:tcW w:w="3260" w:type="dxa"/>
            <w:shd w:val="clear" w:color="auto" w:fill="FFFFFF"/>
          </w:tcPr>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Защита реферата</w:t>
            </w:r>
          </w:p>
        </w:tc>
      </w:tr>
    </w:tbl>
    <w:p w:rsidR="00FE1067" w:rsidRPr="008B1F1F" w:rsidRDefault="00FE1067" w:rsidP="008B1F1F">
      <w:pPr>
        <w:tabs>
          <w:tab w:val="left" w:pos="3405"/>
        </w:tabs>
        <w:spacing w:after="0" w:line="240" w:lineRule="auto"/>
        <w:rPr>
          <w:rFonts w:ascii="Times New Roman" w:hAnsi="Times New Roman" w:cs="Times New Roman"/>
          <w:color w:val="000000" w:themeColor="text1"/>
          <w:sz w:val="26"/>
          <w:szCs w:val="26"/>
        </w:rPr>
      </w:pPr>
    </w:p>
    <w:p w:rsidR="00FE1067" w:rsidRPr="008B1F1F" w:rsidRDefault="00FE1067" w:rsidP="008B1F1F">
      <w:pPr>
        <w:pStyle w:val="1"/>
        <w:spacing w:line="240" w:lineRule="auto"/>
        <w:rPr>
          <w:rFonts w:ascii="Times New Roman" w:hAnsi="Times New Roman" w:cs="Times New Roman"/>
          <w:b w:val="0"/>
          <w:color w:val="000000" w:themeColor="text1"/>
          <w:sz w:val="26"/>
          <w:szCs w:val="26"/>
        </w:rPr>
      </w:pPr>
      <w:bookmarkStart w:id="3" w:name="_Toc354667570"/>
      <w:r w:rsidRPr="008B1F1F">
        <w:rPr>
          <w:rFonts w:ascii="Times New Roman" w:hAnsi="Times New Roman" w:cs="Times New Roman"/>
          <w:b w:val="0"/>
          <w:color w:val="000000" w:themeColor="text1"/>
          <w:sz w:val="26"/>
          <w:szCs w:val="26"/>
        </w:rPr>
        <w:t>Методические рекомендации по работе  с литературой</w:t>
      </w:r>
      <w:bookmarkEnd w:id="3"/>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Умение работать с литературой означает научиться осмысленно пользоваться источниками.</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Существует несколько методов работы с литературой.</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 xml:space="preserve">Один из них - самый известный - </w:t>
      </w:r>
      <w:r w:rsidRPr="008B1F1F">
        <w:rPr>
          <w:rFonts w:ascii="Times New Roman" w:hAnsi="Times New Roman" w:cs="Times New Roman"/>
          <w:color w:val="000000" w:themeColor="text1"/>
          <w:sz w:val="26"/>
          <w:szCs w:val="26"/>
          <w:u w:val="single"/>
        </w:rPr>
        <w:t>метод повторения</w:t>
      </w:r>
      <w:r w:rsidRPr="008B1F1F">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Наиболее эффективный метод - </w:t>
      </w:r>
      <w:r w:rsidRPr="008B1F1F">
        <w:rPr>
          <w:rFonts w:ascii="Times New Roman" w:hAnsi="Times New Roman" w:cs="Times New Roman"/>
          <w:color w:val="000000" w:themeColor="text1"/>
          <w:sz w:val="26"/>
          <w:szCs w:val="26"/>
          <w:u w:val="single"/>
        </w:rPr>
        <w:t>метод кодирования</w:t>
      </w:r>
      <w:r w:rsidRPr="008B1F1F">
        <w:rPr>
          <w:rFonts w:ascii="Times New Roman" w:hAnsi="Times New Roman" w:cs="Times New Roman"/>
          <w:color w:val="000000" w:themeColor="text1"/>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color w:val="000000" w:themeColor="text1"/>
          <w:sz w:val="26"/>
          <w:szCs w:val="26"/>
        </w:rPr>
        <w:t>План</w:t>
      </w:r>
      <w:r w:rsidRPr="008B1F1F">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Преимущество плана состоит в следующем.</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i/>
          <w:color w:val="000000" w:themeColor="text1"/>
          <w:sz w:val="26"/>
          <w:szCs w:val="26"/>
        </w:rPr>
        <w:t>Во-первых</w:t>
      </w:r>
      <w:r w:rsidRPr="008B1F1F">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i/>
          <w:color w:val="000000" w:themeColor="text1"/>
          <w:sz w:val="26"/>
          <w:szCs w:val="26"/>
        </w:rPr>
        <w:t>Во-вторых</w:t>
      </w:r>
      <w:r w:rsidRPr="008B1F1F">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i/>
          <w:color w:val="000000" w:themeColor="text1"/>
          <w:sz w:val="26"/>
          <w:szCs w:val="26"/>
        </w:rPr>
        <w:t>В-третьих</w:t>
      </w:r>
      <w:r w:rsidRPr="008B1F1F">
        <w:rPr>
          <w:rFonts w:ascii="Times New Roman" w:hAnsi="Times New Roman" w:cs="Times New Roman"/>
          <w:color w:val="000000" w:themeColor="text1"/>
          <w:sz w:val="26"/>
          <w:szCs w:val="26"/>
        </w:rPr>
        <w:t>, план позволяет – при последующем возвращении к нему – быстрее обычного вспомнить прочитанное.</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i/>
          <w:color w:val="000000" w:themeColor="text1"/>
          <w:sz w:val="26"/>
          <w:szCs w:val="26"/>
        </w:rPr>
        <w:t>В-четвертых</w:t>
      </w:r>
      <w:r w:rsidRPr="008B1F1F">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Выписки</w:t>
      </w:r>
      <w:r w:rsidRPr="008B1F1F">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Тезисы</w:t>
      </w:r>
      <w:r w:rsidRPr="008B1F1F">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8B1F1F">
        <w:rPr>
          <w:rFonts w:ascii="Times New Roman" w:hAnsi="Times New Roman" w:cs="Times New Roman"/>
          <w:i/>
          <w:color w:val="000000" w:themeColor="text1"/>
          <w:sz w:val="26"/>
          <w:szCs w:val="26"/>
        </w:rPr>
        <w:t>Во-первых</w:t>
      </w:r>
      <w:r w:rsidRPr="008B1F1F">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8B1F1F">
        <w:rPr>
          <w:rFonts w:ascii="Times New Roman" w:hAnsi="Times New Roman" w:cs="Times New Roman"/>
          <w:i/>
          <w:color w:val="000000" w:themeColor="text1"/>
          <w:sz w:val="26"/>
          <w:szCs w:val="26"/>
        </w:rPr>
        <w:t>Во-вторых</w:t>
      </w:r>
      <w:r w:rsidRPr="008B1F1F">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8B1F1F">
        <w:rPr>
          <w:rFonts w:ascii="Times New Roman" w:hAnsi="Times New Roman" w:cs="Times New Roman"/>
          <w:i/>
          <w:color w:val="000000" w:themeColor="text1"/>
          <w:sz w:val="26"/>
          <w:szCs w:val="26"/>
        </w:rPr>
        <w:t>В-третьих</w:t>
      </w:r>
      <w:r w:rsidRPr="008B1F1F">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Аннотация</w:t>
      </w:r>
      <w:r w:rsidRPr="008B1F1F">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8B1F1F">
        <w:rPr>
          <w:rFonts w:ascii="Times New Roman" w:hAnsi="Times New Roman" w:cs="Times New Roman"/>
          <w:color w:val="000000" w:themeColor="text1"/>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 xml:space="preserve">Резюме </w:t>
      </w:r>
      <w:r w:rsidRPr="008B1F1F">
        <w:rPr>
          <w:rFonts w:ascii="Times New Roman" w:hAnsi="Times New Roman" w:cs="Times New Roman"/>
          <w:color w:val="000000" w:themeColor="text1"/>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Конспект</w:t>
      </w:r>
      <w:r w:rsidRPr="008B1F1F">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E1067" w:rsidRPr="008B1F1F" w:rsidRDefault="00FE1067" w:rsidP="008B1F1F">
      <w:pPr>
        <w:spacing w:after="0" w:line="240" w:lineRule="auto"/>
        <w:jc w:val="center"/>
        <w:rPr>
          <w:rStyle w:val="10"/>
          <w:rFonts w:ascii="Times New Roman" w:hAnsi="Times New Roman" w:cs="Times New Roman"/>
          <w:b w:val="0"/>
          <w:color w:val="000000" w:themeColor="text1"/>
          <w:sz w:val="26"/>
          <w:szCs w:val="26"/>
        </w:rPr>
      </w:pPr>
      <w:bookmarkStart w:id="4" w:name="_Toc354667571"/>
      <w:bookmarkStart w:id="5" w:name="_Toc341102554"/>
      <w:bookmarkStart w:id="6" w:name="_Toc341106312"/>
    </w:p>
    <w:p w:rsidR="00FE1067" w:rsidRPr="008B1F1F" w:rsidRDefault="00FE1067" w:rsidP="008B1F1F">
      <w:pPr>
        <w:spacing w:after="0" w:line="240" w:lineRule="auto"/>
        <w:jc w:val="center"/>
        <w:rPr>
          <w:rFonts w:ascii="Times New Roman" w:hAnsi="Times New Roman" w:cs="Times New Roman"/>
          <w:color w:val="000000" w:themeColor="text1"/>
          <w:sz w:val="26"/>
          <w:szCs w:val="26"/>
        </w:rPr>
      </w:pPr>
      <w:r w:rsidRPr="008B1F1F">
        <w:rPr>
          <w:rStyle w:val="10"/>
          <w:rFonts w:ascii="Times New Roman" w:hAnsi="Times New Roman" w:cs="Times New Roman"/>
          <w:b w:val="0"/>
          <w:color w:val="000000" w:themeColor="text1"/>
          <w:sz w:val="26"/>
          <w:szCs w:val="26"/>
        </w:rPr>
        <w:t>Методические  </w:t>
      </w:r>
      <w:bookmarkStart w:id="7" w:name="YANDEX_186"/>
      <w:bookmarkEnd w:id="7"/>
      <w:r w:rsidRPr="008B1F1F">
        <w:rPr>
          <w:rStyle w:val="10"/>
          <w:rFonts w:ascii="Times New Roman" w:hAnsi="Times New Roman" w:cs="Times New Roman"/>
          <w:b w:val="0"/>
          <w:color w:val="000000" w:themeColor="text1"/>
          <w:sz w:val="26"/>
          <w:szCs w:val="26"/>
        </w:rPr>
        <w:t> рекомендации  по составлению</w:t>
      </w:r>
      <w:bookmarkEnd w:id="4"/>
      <w:r w:rsidRPr="008B1F1F">
        <w:rPr>
          <w:rFonts w:ascii="Times New Roman" w:hAnsi="Times New Roman" w:cs="Times New Roman"/>
          <w:b/>
          <w:bCs/>
          <w:iCs/>
          <w:color w:val="000000" w:themeColor="text1"/>
          <w:sz w:val="26"/>
          <w:szCs w:val="26"/>
        </w:rPr>
        <w:t xml:space="preserve"> конспекта:</w:t>
      </w:r>
    </w:p>
    <w:p w:rsidR="00FE1067" w:rsidRPr="008B1F1F" w:rsidRDefault="00FE1067" w:rsidP="008B1F1F">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E1067" w:rsidRPr="008B1F1F" w:rsidRDefault="00FE1067" w:rsidP="008B1F1F">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Выделите главное, составьте план;</w:t>
      </w:r>
    </w:p>
    <w:p w:rsidR="00FE1067" w:rsidRPr="008B1F1F" w:rsidRDefault="00FE1067" w:rsidP="008B1F1F">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FE1067" w:rsidRPr="008B1F1F" w:rsidRDefault="00FE1067" w:rsidP="008B1F1F">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E1067" w:rsidRPr="008B1F1F" w:rsidRDefault="00FE1067" w:rsidP="008B1F1F">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FE1067" w:rsidRPr="008B1F1F" w:rsidRDefault="00FE1067" w:rsidP="008B1F1F">
      <w:pPr>
        <w:tabs>
          <w:tab w:val="left" w:pos="993"/>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E1067" w:rsidRPr="008B1F1F" w:rsidRDefault="00FE1067" w:rsidP="008B1F1F">
      <w:pPr>
        <w:pStyle w:val="3"/>
        <w:spacing w:before="0" w:line="240" w:lineRule="auto"/>
        <w:jc w:val="both"/>
        <w:rPr>
          <w:rFonts w:ascii="Times New Roman" w:hAnsi="Times New Roman" w:cs="Times New Roman"/>
          <w:color w:val="000000" w:themeColor="text1"/>
          <w:sz w:val="26"/>
          <w:szCs w:val="26"/>
        </w:rPr>
      </w:pPr>
      <w:bookmarkStart w:id="8" w:name="_Toc354667572"/>
      <w:bookmarkStart w:id="9" w:name="_Toc341102555"/>
      <w:bookmarkStart w:id="10" w:name="_Toc341106313"/>
    </w:p>
    <w:p w:rsidR="00FE1067" w:rsidRPr="008B1F1F" w:rsidRDefault="00FE1067" w:rsidP="008B1F1F">
      <w:pPr>
        <w:pStyle w:val="3"/>
        <w:spacing w:before="0" w:line="240" w:lineRule="auto"/>
        <w:jc w:val="center"/>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Методические рекомендации по подготовке доклада</w:t>
      </w:r>
      <w:bookmarkEnd w:id="8"/>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bCs/>
          <w:color w:val="000000" w:themeColor="text1"/>
          <w:sz w:val="26"/>
          <w:szCs w:val="26"/>
        </w:rPr>
        <w:t xml:space="preserve">Доклад </w:t>
      </w:r>
      <w:r w:rsidRPr="008B1F1F">
        <w:rPr>
          <w:rFonts w:ascii="Times New Roman" w:hAnsi="Times New Roman" w:cs="Times New Roman"/>
          <w:color w:val="000000" w:themeColor="text1"/>
          <w:sz w:val="26"/>
          <w:szCs w:val="26"/>
        </w:rPr>
        <w:t>– публичное сообщение, представляющее собой развёрнутое изложение определённой темы.</w:t>
      </w:r>
    </w:p>
    <w:p w:rsidR="00FE1067" w:rsidRPr="008B1F1F" w:rsidRDefault="00FE1067" w:rsidP="008B1F1F">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Этапы подготовки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 Определение цели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2. Подбор необходимого материала, определяющего содержание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3. Составление плана доклада, распределение собранного материала в необходимой логической последовательности.</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4. Общее знакомство с литературой и выделение среди источников главного.</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5. Уточнение плана, отбор материала к каждому пункту плана.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6. Композиционное оформление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7. Заучивание, запоминание текста доклада, подготовки тезисов выступления.</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8. Выступление с докладом.</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9. Обсуждение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10. Оценивание доклада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bCs/>
          <w:color w:val="000000" w:themeColor="text1"/>
          <w:sz w:val="26"/>
          <w:szCs w:val="26"/>
        </w:rPr>
        <w:t xml:space="preserve">Композиционное оформление доклада </w:t>
      </w:r>
      <w:r w:rsidRPr="008B1F1F">
        <w:rPr>
          <w:rFonts w:ascii="Times New Roman" w:hAnsi="Times New Roman" w:cs="Times New Roman"/>
          <w:color w:val="000000" w:themeColor="text1"/>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8B1F1F">
        <w:rPr>
          <w:rFonts w:ascii="Times New Roman" w:hAnsi="Times New Roman" w:cs="Times New Roman"/>
          <w:color w:val="000000" w:themeColor="text1"/>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bCs/>
          <w:color w:val="000000" w:themeColor="text1"/>
          <w:sz w:val="26"/>
          <w:szCs w:val="26"/>
        </w:rPr>
        <w:t xml:space="preserve">Вступление </w:t>
      </w:r>
      <w:r w:rsidRPr="008B1F1F">
        <w:rPr>
          <w:rFonts w:ascii="Times New Roman" w:hAnsi="Times New Roman" w:cs="Times New Roman"/>
          <w:color w:val="000000" w:themeColor="text1"/>
          <w:sz w:val="26"/>
          <w:szCs w:val="26"/>
        </w:rPr>
        <w:t>помогает обеспечить успех выступления по любой тематике.</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Вступление должно содержать:</w:t>
      </w:r>
    </w:p>
    <w:p w:rsidR="00FE1067" w:rsidRPr="008B1F1F" w:rsidRDefault="00FE1067" w:rsidP="008B1F1F">
      <w:pPr>
        <w:pStyle w:val="a4"/>
        <w:numPr>
          <w:ilvl w:val="0"/>
          <w:numId w:val="40"/>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название доклада;</w:t>
      </w:r>
    </w:p>
    <w:p w:rsidR="00FE1067" w:rsidRPr="008B1F1F" w:rsidRDefault="00FE1067" w:rsidP="008B1F1F">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сообщение основной идеи;</w:t>
      </w:r>
    </w:p>
    <w:p w:rsidR="00FE1067" w:rsidRPr="008B1F1F" w:rsidRDefault="00FE1067" w:rsidP="008B1F1F">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современную оценку предмета изложения;</w:t>
      </w:r>
    </w:p>
    <w:p w:rsidR="00FE1067" w:rsidRPr="008B1F1F" w:rsidRDefault="00FE1067" w:rsidP="008B1F1F">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краткое перечисление рассматриваемых вопросов;</w:t>
      </w:r>
    </w:p>
    <w:p w:rsidR="00FE1067" w:rsidRPr="008B1F1F" w:rsidRDefault="00FE1067" w:rsidP="008B1F1F">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интересную для слушателей форму изложения;</w:t>
      </w:r>
    </w:p>
    <w:p w:rsidR="00FE1067" w:rsidRPr="008B1F1F" w:rsidRDefault="00FE1067" w:rsidP="008B1F1F">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акцентирование оригинальности подхода.</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Выступление состоит из следующих частей:</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bCs/>
          <w:color w:val="000000" w:themeColor="text1"/>
          <w:sz w:val="26"/>
          <w:szCs w:val="26"/>
        </w:rPr>
        <w:t xml:space="preserve">Основная часть, </w:t>
      </w:r>
      <w:r w:rsidRPr="008B1F1F">
        <w:rPr>
          <w:rFonts w:ascii="Times New Roman" w:hAnsi="Times New Roman" w:cs="Times New Roman"/>
          <w:color w:val="000000" w:themeColor="text1"/>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E1067" w:rsidRPr="008B1F1F" w:rsidRDefault="00FE1067" w:rsidP="008B1F1F">
      <w:pPr>
        <w:autoSpaceDE w:val="0"/>
        <w:autoSpaceDN w:val="0"/>
        <w:adjustRightIn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b/>
          <w:bCs/>
          <w:color w:val="000000" w:themeColor="text1"/>
          <w:sz w:val="26"/>
          <w:szCs w:val="26"/>
        </w:rPr>
        <w:t xml:space="preserve">Заключение </w:t>
      </w:r>
      <w:r w:rsidRPr="008B1F1F">
        <w:rPr>
          <w:rFonts w:ascii="Times New Roman" w:hAnsi="Times New Roman" w:cs="Times New Roman"/>
          <w:color w:val="000000" w:themeColor="text1"/>
          <w:sz w:val="26"/>
          <w:szCs w:val="26"/>
        </w:rPr>
        <w:t>- это чёткое обобщение и краткие выводы по излагаемой теме.</w:t>
      </w:r>
    </w:p>
    <w:p w:rsidR="00FE1067" w:rsidRPr="008B1F1F" w:rsidRDefault="00FE1067" w:rsidP="008B1F1F">
      <w:pPr>
        <w:pStyle w:val="3"/>
        <w:spacing w:before="0" w:line="240" w:lineRule="auto"/>
        <w:jc w:val="center"/>
        <w:rPr>
          <w:rFonts w:ascii="Times New Roman" w:hAnsi="Times New Roman" w:cs="Times New Roman"/>
          <w:color w:val="000000" w:themeColor="text1"/>
          <w:sz w:val="26"/>
          <w:szCs w:val="26"/>
        </w:rPr>
      </w:pPr>
      <w:bookmarkStart w:id="11" w:name="_Toc354667573"/>
      <w:r w:rsidRPr="008B1F1F">
        <w:rPr>
          <w:rFonts w:ascii="Times New Roman" w:hAnsi="Times New Roman" w:cs="Times New Roman"/>
          <w:color w:val="000000" w:themeColor="text1"/>
          <w:sz w:val="26"/>
          <w:szCs w:val="26"/>
        </w:rPr>
        <w:t>Методические рекомендации по подготовке сообщения</w:t>
      </w:r>
      <w:bookmarkEnd w:id="9"/>
      <w:bookmarkEnd w:id="10"/>
      <w:bookmarkEnd w:id="11"/>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 xml:space="preserve">Регламент устного публичного выступления – не более 10 минут. </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 xml:space="preserve">Любое устное выступление должно удовлетворять </w:t>
      </w:r>
      <w:r w:rsidRPr="008B1F1F">
        <w:rPr>
          <w:rFonts w:ascii="Times New Roman" w:hAnsi="Times New Roman"/>
          <w:i/>
          <w:color w:val="000000" w:themeColor="text1"/>
          <w:sz w:val="26"/>
          <w:szCs w:val="26"/>
        </w:rPr>
        <w:t>трем основным критериям</w:t>
      </w:r>
      <w:r w:rsidRPr="008B1F1F">
        <w:rPr>
          <w:rFonts w:ascii="Times New Roman" w:hAnsi="Times New Roman"/>
          <w:color w:val="000000" w:themeColor="text1"/>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snapToGrid w:val="0"/>
          <w:color w:val="000000" w:themeColor="text1"/>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1F1F">
        <w:rPr>
          <w:rFonts w:ascii="Times New Roman" w:hAnsi="Times New Roman"/>
          <w:color w:val="000000" w:themeColor="text1"/>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FE1067" w:rsidRPr="008B1F1F" w:rsidRDefault="00FE1067" w:rsidP="008B1F1F">
      <w:pPr>
        <w:pStyle w:val="3f3f3f3f3f3f3f3f3f3f3f3f3f2"/>
        <w:rPr>
          <w:snapToGrid w:val="0"/>
          <w:color w:val="000000" w:themeColor="text1"/>
          <w:sz w:val="26"/>
          <w:szCs w:val="26"/>
        </w:rPr>
      </w:pPr>
      <w:r w:rsidRPr="008B1F1F">
        <w:rPr>
          <w:color w:val="000000" w:themeColor="text1"/>
          <w:sz w:val="26"/>
          <w:szCs w:val="26"/>
          <w:u w:val="single"/>
        </w:rPr>
        <w:t>Вступление</w:t>
      </w:r>
      <w:r w:rsidRPr="008B1F1F">
        <w:rPr>
          <w:color w:val="000000" w:themeColor="text1"/>
          <w:sz w:val="26"/>
          <w:szCs w:val="26"/>
        </w:rPr>
        <w:t xml:space="preserve"> включает в себя </w:t>
      </w:r>
      <w:r w:rsidRPr="008B1F1F">
        <w:rPr>
          <w:snapToGrid w:val="0"/>
          <w:color w:val="000000" w:themeColor="text1"/>
          <w:sz w:val="26"/>
          <w:szCs w:val="26"/>
        </w:rPr>
        <w:t xml:space="preserve">представление авторов (фамилия, имя отчество, при необходимости место учебы/работы, статус), </w:t>
      </w:r>
      <w:r w:rsidRPr="008B1F1F">
        <w:rPr>
          <w:color w:val="000000" w:themeColor="text1"/>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1F1F">
        <w:rPr>
          <w:snapToGrid w:val="0"/>
          <w:color w:val="000000" w:themeColor="text1"/>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Требования к основному тезису выступления:</w:t>
      </w:r>
    </w:p>
    <w:p w:rsidR="00FE1067" w:rsidRPr="008B1F1F" w:rsidRDefault="00FE1067" w:rsidP="008B1F1F">
      <w:pPr>
        <w:pStyle w:val="3f3f3f3f3f3f3f3f3f3f3f3f3f2"/>
        <w:numPr>
          <w:ilvl w:val="0"/>
          <w:numId w:val="34"/>
        </w:numPr>
        <w:ind w:left="0" w:firstLine="0"/>
        <w:rPr>
          <w:snapToGrid w:val="0"/>
          <w:color w:val="000000" w:themeColor="text1"/>
          <w:sz w:val="26"/>
          <w:szCs w:val="26"/>
        </w:rPr>
      </w:pPr>
      <w:r w:rsidRPr="008B1F1F">
        <w:rPr>
          <w:snapToGrid w:val="0"/>
          <w:color w:val="000000" w:themeColor="text1"/>
          <w:sz w:val="26"/>
          <w:szCs w:val="26"/>
        </w:rPr>
        <w:t>фраза должна утверждать главную мысль и соответствовать цели выступления;</w:t>
      </w:r>
    </w:p>
    <w:p w:rsidR="00FE1067" w:rsidRPr="008B1F1F" w:rsidRDefault="00FE1067" w:rsidP="008B1F1F">
      <w:pPr>
        <w:pStyle w:val="3f3f3f3f3f3f3f3f3f3f3f3f3f2"/>
        <w:numPr>
          <w:ilvl w:val="0"/>
          <w:numId w:val="34"/>
        </w:numPr>
        <w:ind w:left="0" w:firstLine="0"/>
        <w:rPr>
          <w:snapToGrid w:val="0"/>
          <w:color w:val="000000" w:themeColor="text1"/>
          <w:sz w:val="26"/>
          <w:szCs w:val="26"/>
        </w:rPr>
      </w:pPr>
      <w:r w:rsidRPr="008B1F1F">
        <w:rPr>
          <w:snapToGrid w:val="0"/>
          <w:color w:val="000000" w:themeColor="text1"/>
          <w:sz w:val="26"/>
          <w:szCs w:val="26"/>
        </w:rPr>
        <w:lastRenderedPageBreak/>
        <w:t>суждение должно быть кратким, ясным, легко удерживаться в кратковременной памяти;</w:t>
      </w:r>
    </w:p>
    <w:p w:rsidR="00FE1067" w:rsidRPr="008B1F1F" w:rsidRDefault="00FE1067" w:rsidP="008B1F1F">
      <w:pPr>
        <w:pStyle w:val="3f3f3f3f3f3f3f3f3f3f3f3f3f2"/>
        <w:numPr>
          <w:ilvl w:val="0"/>
          <w:numId w:val="34"/>
        </w:numPr>
        <w:ind w:left="0" w:firstLine="0"/>
        <w:rPr>
          <w:snapToGrid w:val="0"/>
          <w:color w:val="000000" w:themeColor="text1"/>
          <w:sz w:val="26"/>
          <w:szCs w:val="26"/>
        </w:rPr>
      </w:pPr>
      <w:r w:rsidRPr="008B1F1F">
        <w:rPr>
          <w:snapToGrid w:val="0"/>
          <w:color w:val="000000" w:themeColor="text1"/>
          <w:sz w:val="26"/>
          <w:szCs w:val="26"/>
        </w:rPr>
        <w:t>мысль должна пониматься однозначно, не заключать в себе противоречия.</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В речи может быть несколько стержневых идей, но не более трех.</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snapToGrid w:val="0"/>
          <w:color w:val="000000" w:themeColor="text1"/>
          <w:sz w:val="26"/>
          <w:szCs w:val="26"/>
        </w:rPr>
        <w:t xml:space="preserve">Самая частая ошибка в начале речи – либо </w:t>
      </w:r>
      <w:r w:rsidRPr="008B1F1F">
        <w:rPr>
          <w:rFonts w:ascii="Times New Roman" w:hAnsi="Times New Roman" w:cs="Times New Roman"/>
          <w:color w:val="000000" w:themeColor="text1"/>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E1067" w:rsidRPr="008B1F1F" w:rsidRDefault="00FE1067" w:rsidP="008B1F1F">
      <w:pPr>
        <w:pStyle w:val="3f3f3f3f3f3f3f3f3f3f3f3f3f2"/>
        <w:rPr>
          <w:color w:val="000000" w:themeColor="text1"/>
          <w:sz w:val="26"/>
          <w:szCs w:val="26"/>
        </w:rPr>
      </w:pPr>
      <w:r w:rsidRPr="008B1F1F">
        <w:rPr>
          <w:color w:val="000000" w:themeColor="text1"/>
          <w:sz w:val="26"/>
          <w:szCs w:val="26"/>
        </w:rPr>
        <w:t>План развития основной части должен быть ясным. Должно быть отобрано оптимальное количество фактов и необходимых примеров.</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u w:val="single"/>
        </w:rPr>
        <w:t>В заключении</w:t>
      </w:r>
      <w:r w:rsidRPr="008B1F1F">
        <w:rPr>
          <w:rFonts w:ascii="Times New Roman" w:hAnsi="Times New Roman"/>
          <w:color w:val="000000" w:themeColor="text1"/>
          <w:sz w:val="26"/>
          <w:szCs w:val="26"/>
        </w:rPr>
        <w:t xml:space="preserve"> необходимо сформулировать выводы, которые следуют из основной идеи (идей) выступления. </w:t>
      </w:r>
      <w:r w:rsidRPr="008B1F1F">
        <w:rPr>
          <w:rFonts w:ascii="Times New Roman" w:hAnsi="Times New Roman"/>
          <w:snapToGrid w:val="0"/>
          <w:color w:val="000000" w:themeColor="text1"/>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1F1F">
        <w:rPr>
          <w:rFonts w:ascii="Times New Roman" w:hAnsi="Times New Roman"/>
          <w:color w:val="000000" w:themeColor="text1"/>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«Это Вам позволит…»</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«Благодаря этому вы получите…»</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«Это позволит избежать…»</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«Это повышает Ваши…»</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lastRenderedPageBreak/>
        <w:t>- «Это дает Вам дополнительно…»</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«Это делает вас…»</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iCs/>
          <w:color w:val="000000" w:themeColor="text1"/>
          <w:sz w:val="26"/>
          <w:szCs w:val="26"/>
        </w:rPr>
        <w:t>- «За счет этого вы можете…»</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После подготовки текста / плана выступления полезно проконтролировать себя вопросами:</w:t>
      </w:r>
    </w:p>
    <w:p w:rsidR="00FE1067" w:rsidRPr="008B1F1F" w:rsidRDefault="00FE1067" w:rsidP="008B1F1F">
      <w:pPr>
        <w:pStyle w:val="3f3f3f3f3f3f3f3f3f3f3f3f3f2"/>
        <w:numPr>
          <w:ilvl w:val="0"/>
          <w:numId w:val="35"/>
        </w:numPr>
        <w:ind w:left="0" w:firstLine="0"/>
        <w:rPr>
          <w:snapToGrid w:val="0"/>
          <w:color w:val="000000" w:themeColor="text1"/>
          <w:sz w:val="26"/>
          <w:szCs w:val="26"/>
        </w:rPr>
      </w:pPr>
      <w:r w:rsidRPr="008B1F1F">
        <w:rPr>
          <w:snapToGrid w:val="0"/>
          <w:color w:val="000000" w:themeColor="text1"/>
          <w:sz w:val="26"/>
          <w:szCs w:val="26"/>
        </w:rPr>
        <w:t>Вызывает ли мое выступление интерес?</w:t>
      </w:r>
    </w:p>
    <w:p w:rsidR="00FE1067" w:rsidRPr="008B1F1F" w:rsidRDefault="00FE1067" w:rsidP="008B1F1F">
      <w:pPr>
        <w:pStyle w:val="3f3f3f3f3f3f3f3f3f3f3f3f3f2"/>
        <w:numPr>
          <w:ilvl w:val="0"/>
          <w:numId w:val="35"/>
        </w:numPr>
        <w:ind w:left="0" w:firstLine="0"/>
        <w:rPr>
          <w:snapToGrid w:val="0"/>
          <w:color w:val="000000" w:themeColor="text1"/>
          <w:sz w:val="26"/>
          <w:szCs w:val="26"/>
        </w:rPr>
      </w:pPr>
      <w:r w:rsidRPr="008B1F1F">
        <w:rPr>
          <w:snapToGrid w:val="0"/>
          <w:color w:val="000000" w:themeColor="text1"/>
          <w:sz w:val="26"/>
          <w:szCs w:val="26"/>
        </w:rPr>
        <w:t>Достаточно ли я знаю по данному вопросу, и имеется ли у меня достаточно данных?</w:t>
      </w:r>
    </w:p>
    <w:p w:rsidR="00FE1067" w:rsidRPr="008B1F1F" w:rsidRDefault="00FE1067" w:rsidP="008B1F1F">
      <w:pPr>
        <w:pStyle w:val="3f3f3f3f3f3f3f3f3f3f3f3f3f2"/>
        <w:numPr>
          <w:ilvl w:val="0"/>
          <w:numId w:val="35"/>
        </w:numPr>
        <w:ind w:left="0" w:firstLine="0"/>
        <w:rPr>
          <w:snapToGrid w:val="0"/>
          <w:color w:val="000000" w:themeColor="text1"/>
          <w:sz w:val="26"/>
          <w:szCs w:val="26"/>
        </w:rPr>
      </w:pPr>
      <w:r w:rsidRPr="008B1F1F">
        <w:rPr>
          <w:snapToGrid w:val="0"/>
          <w:color w:val="000000" w:themeColor="text1"/>
          <w:sz w:val="26"/>
          <w:szCs w:val="26"/>
        </w:rPr>
        <w:t>Смогу ли я закончить выступление в отведенное время?</w:t>
      </w:r>
    </w:p>
    <w:p w:rsidR="00FE1067" w:rsidRPr="008B1F1F" w:rsidRDefault="00FE1067" w:rsidP="008B1F1F">
      <w:pPr>
        <w:pStyle w:val="3f3f3f3f3f3f3f3f3f3f3f3f3f2"/>
        <w:numPr>
          <w:ilvl w:val="0"/>
          <w:numId w:val="35"/>
        </w:numPr>
        <w:ind w:left="0" w:firstLine="0"/>
        <w:rPr>
          <w:snapToGrid w:val="0"/>
          <w:color w:val="000000" w:themeColor="text1"/>
          <w:sz w:val="26"/>
          <w:szCs w:val="26"/>
        </w:rPr>
      </w:pPr>
      <w:r w:rsidRPr="008B1F1F">
        <w:rPr>
          <w:snapToGrid w:val="0"/>
          <w:color w:val="000000" w:themeColor="text1"/>
          <w:sz w:val="26"/>
          <w:szCs w:val="26"/>
        </w:rPr>
        <w:t>Соответствует ли мое выступление уровню моих знаний и опыту?</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snapToGrid w:val="0"/>
          <w:color w:val="000000" w:themeColor="text1"/>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1F1F">
        <w:rPr>
          <w:rFonts w:ascii="Times New Roman" w:hAnsi="Times New Roman" w:cs="Times New Roman"/>
          <w:color w:val="000000" w:themeColor="text1"/>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 xml:space="preserve">Кроме того, установлено, что </w:t>
      </w:r>
      <w:r w:rsidRPr="008B1F1F">
        <w:rPr>
          <w:i/>
          <w:snapToGrid w:val="0"/>
          <w:color w:val="000000" w:themeColor="text1"/>
          <w:sz w:val="26"/>
          <w:szCs w:val="26"/>
        </w:rPr>
        <w:t>короткие фразы</w:t>
      </w:r>
      <w:r w:rsidRPr="008B1F1F">
        <w:rPr>
          <w:snapToGrid w:val="0"/>
          <w:color w:val="000000" w:themeColor="text1"/>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E1067" w:rsidRPr="008B1F1F" w:rsidRDefault="00FE1067" w:rsidP="008B1F1F">
      <w:pPr>
        <w:pStyle w:val="3f3f3f3f3f3f3f3f3f3f3f3f3f2"/>
        <w:rPr>
          <w:snapToGrid w:val="0"/>
          <w:color w:val="000000" w:themeColor="text1"/>
          <w:sz w:val="26"/>
          <w:szCs w:val="26"/>
        </w:rPr>
      </w:pPr>
      <w:r w:rsidRPr="008B1F1F">
        <w:rPr>
          <w:snapToGrid w:val="0"/>
          <w:color w:val="000000" w:themeColor="text1"/>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E1067" w:rsidRPr="008B1F1F" w:rsidRDefault="00FE1067" w:rsidP="008B1F1F">
      <w:pPr>
        <w:pStyle w:val="3f3f3f3f3f3f3f3f3f3f3f3f3f2"/>
        <w:rPr>
          <w:color w:val="000000" w:themeColor="text1"/>
          <w:sz w:val="26"/>
          <w:szCs w:val="26"/>
        </w:rPr>
      </w:pPr>
      <w:r w:rsidRPr="008B1F1F">
        <w:rPr>
          <w:color w:val="000000" w:themeColor="text1"/>
          <w:sz w:val="26"/>
          <w:szCs w:val="26"/>
        </w:rPr>
        <w:t>После выступления нужно быть готовым к ответам на возникшие у аудитории вопросы.</w:t>
      </w:r>
    </w:p>
    <w:p w:rsidR="00FE1067" w:rsidRPr="008B1F1F" w:rsidRDefault="00FE1067" w:rsidP="008B1F1F">
      <w:pPr>
        <w:pStyle w:val="3"/>
        <w:spacing w:before="0" w:line="240" w:lineRule="auto"/>
        <w:jc w:val="center"/>
        <w:rPr>
          <w:rFonts w:ascii="Times New Roman" w:hAnsi="Times New Roman" w:cs="Times New Roman"/>
          <w:color w:val="000000" w:themeColor="text1"/>
          <w:sz w:val="26"/>
          <w:szCs w:val="26"/>
        </w:rPr>
      </w:pPr>
      <w:bookmarkStart w:id="12" w:name="_Toc354667574"/>
      <w:r w:rsidRPr="008B1F1F">
        <w:rPr>
          <w:rFonts w:ascii="Times New Roman" w:hAnsi="Times New Roman" w:cs="Times New Roman"/>
          <w:color w:val="000000" w:themeColor="text1"/>
          <w:sz w:val="26"/>
          <w:szCs w:val="26"/>
        </w:rPr>
        <w:t>Методические рекомендации по выполнению реферата</w:t>
      </w:r>
      <w:bookmarkEnd w:id="5"/>
      <w:bookmarkEnd w:id="6"/>
      <w:bookmarkEnd w:id="12"/>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Содержание реферата</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Реферат, как правило, должен содержать следующие </w:t>
      </w:r>
      <w:r w:rsidRPr="008B1F1F">
        <w:rPr>
          <w:rFonts w:ascii="Times New Roman" w:hAnsi="Times New Roman" w:cs="Times New Roman"/>
          <w:bCs/>
          <w:iCs/>
          <w:color w:val="000000" w:themeColor="text1"/>
          <w:sz w:val="26"/>
          <w:szCs w:val="26"/>
        </w:rPr>
        <w:t>структурные элементы</w:t>
      </w:r>
      <w:r w:rsidRPr="008B1F1F">
        <w:rPr>
          <w:rFonts w:ascii="Times New Roman" w:hAnsi="Times New Roman" w:cs="Times New Roman"/>
          <w:color w:val="000000" w:themeColor="text1"/>
          <w:sz w:val="26"/>
          <w:szCs w:val="26"/>
        </w:rPr>
        <w:t>:</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титульный лист;</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введение;</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основная часть;</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заключение;</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список использованных источников;</w:t>
      </w:r>
    </w:p>
    <w:p w:rsidR="00FE1067" w:rsidRPr="008B1F1F" w:rsidRDefault="00FE1067" w:rsidP="008B1F1F">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приложения (при необходимости).</w:t>
      </w:r>
    </w:p>
    <w:p w:rsidR="00FE1067" w:rsidRPr="008B1F1F" w:rsidRDefault="00FE1067" w:rsidP="008B1F1F">
      <w:pPr>
        <w:pStyle w:val="af"/>
        <w:rPr>
          <w:color w:val="000000" w:themeColor="text1"/>
          <w:sz w:val="26"/>
          <w:szCs w:val="26"/>
        </w:rPr>
      </w:pPr>
      <w:r w:rsidRPr="008B1F1F">
        <w:rPr>
          <w:color w:val="000000" w:themeColor="text1"/>
          <w:sz w:val="26"/>
          <w:szCs w:val="26"/>
        </w:rPr>
        <w:t>Примерный объем в машинописных страницах составляющих реферата представлен в таблице.</w:t>
      </w:r>
    </w:p>
    <w:p w:rsidR="00FE1067" w:rsidRPr="008B1F1F" w:rsidRDefault="00FE1067" w:rsidP="008B1F1F">
      <w:pPr>
        <w:pStyle w:val="af"/>
        <w:rPr>
          <w:color w:val="000000" w:themeColor="text1"/>
          <w:sz w:val="26"/>
          <w:szCs w:val="26"/>
        </w:rPr>
      </w:pPr>
      <w:r w:rsidRPr="008B1F1F">
        <w:rPr>
          <w:color w:val="000000" w:themeColor="text1"/>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bCs/>
                <w:color w:val="000000" w:themeColor="text1"/>
                <w:sz w:val="26"/>
                <w:szCs w:val="26"/>
              </w:rPr>
            </w:pPr>
            <w:r w:rsidRPr="008B1F1F">
              <w:rPr>
                <w:rFonts w:ascii="Times New Roman" w:hAnsi="Times New Roman" w:cs="Times New Roman"/>
                <w:bCs/>
                <w:color w:val="000000" w:themeColor="text1"/>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pStyle w:val="9"/>
              <w:spacing w:before="0" w:line="240" w:lineRule="auto"/>
              <w:jc w:val="both"/>
              <w:rPr>
                <w:rFonts w:ascii="Times New Roman" w:hAnsi="Times New Roman" w:cs="Times New Roman"/>
                <w:i w:val="0"/>
                <w:color w:val="000000" w:themeColor="text1"/>
                <w:sz w:val="26"/>
                <w:szCs w:val="26"/>
              </w:rPr>
            </w:pPr>
            <w:r w:rsidRPr="008B1F1F">
              <w:rPr>
                <w:rFonts w:ascii="Times New Roman" w:hAnsi="Times New Roman" w:cs="Times New Roman"/>
                <w:i w:val="0"/>
                <w:color w:val="000000" w:themeColor="text1"/>
                <w:sz w:val="26"/>
                <w:szCs w:val="26"/>
              </w:rPr>
              <w:t>Количество страниц</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pStyle w:val="6"/>
              <w:spacing w:before="0" w:line="240" w:lineRule="auto"/>
              <w:jc w:val="both"/>
              <w:rPr>
                <w:rFonts w:ascii="Times New Roman" w:hAnsi="Times New Roman" w:cs="Times New Roman"/>
                <w:b/>
                <w:color w:val="000000" w:themeColor="text1"/>
                <w:sz w:val="26"/>
                <w:szCs w:val="26"/>
              </w:rPr>
            </w:pPr>
            <w:r w:rsidRPr="008B1F1F">
              <w:rPr>
                <w:rFonts w:ascii="Times New Roman" w:hAnsi="Times New Roman" w:cs="Times New Roman"/>
                <w:b/>
                <w:color w:val="000000" w:themeColor="text1"/>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2</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15-20</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1-2</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1-2</w:t>
            </w:r>
          </w:p>
        </w:tc>
      </w:tr>
      <w:tr w:rsidR="00FE1067" w:rsidRPr="008B1F1F"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Без ограничений</w:t>
            </w:r>
          </w:p>
        </w:tc>
      </w:tr>
    </w:tbl>
    <w:p w:rsidR="00FE1067" w:rsidRPr="008B1F1F" w:rsidRDefault="00FE1067" w:rsidP="008B1F1F">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E1067" w:rsidRPr="008B1F1F" w:rsidRDefault="00FE1067" w:rsidP="008B1F1F">
      <w:pPr>
        <w:pStyle w:val="20"/>
        <w:spacing w:after="0" w:line="240" w:lineRule="auto"/>
        <w:ind w:left="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Во введении дается общая характеристика реферата: </w:t>
      </w:r>
    </w:p>
    <w:p w:rsidR="00FE1067" w:rsidRPr="008B1F1F" w:rsidRDefault="00FE1067" w:rsidP="008B1F1F">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обосновывается актуальность выбранной темы; </w:t>
      </w:r>
    </w:p>
    <w:p w:rsidR="00FE1067" w:rsidRPr="008B1F1F" w:rsidRDefault="00FE1067" w:rsidP="008B1F1F">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определяется цель работы и задачи, подлежащие решению для её достижения; </w:t>
      </w:r>
    </w:p>
    <w:p w:rsidR="00FE1067" w:rsidRPr="008B1F1F" w:rsidRDefault="00FE1067" w:rsidP="008B1F1F">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описываются объект и предмет исследования, информационная база исследования;</w:t>
      </w:r>
    </w:p>
    <w:p w:rsidR="00FE1067" w:rsidRPr="008B1F1F" w:rsidRDefault="00FE1067" w:rsidP="008B1F1F">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кратко характеризуется структура реферата по главам.</w:t>
      </w:r>
    </w:p>
    <w:p w:rsidR="00FE1067" w:rsidRPr="008B1F1F" w:rsidRDefault="00FE1067" w:rsidP="008B1F1F">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Главы основной части реферата могут носить теоретический, методологический и аналитический характер.</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E1067" w:rsidRPr="008B1F1F" w:rsidRDefault="00FE1067" w:rsidP="008B1F1F">
      <w:pPr>
        <w:shd w:val="clear" w:color="auto" w:fill="FFFFFF"/>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color w:val="000000" w:themeColor="text1"/>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E1067" w:rsidRPr="008B1F1F" w:rsidRDefault="00FE1067" w:rsidP="008B1F1F">
      <w:pPr>
        <w:spacing w:after="0" w:line="240" w:lineRule="auto"/>
        <w:jc w:val="both"/>
        <w:rPr>
          <w:rFonts w:ascii="Times New Roman" w:hAnsi="Times New Roman" w:cs="Times New Roman"/>
          <w:b/>
          <w:color w:val="000000" w:themeColor="text1"/>
          <w:sz w:val="26"/>
          <w:szCs w:val="26"/>
        </w:rPr>
      </w:pPr>
      <w:r w:rsidRPr="008B1F1F">
        <w:rPr>
          <w:rFonts w:ascii="Times New Roman" w:hAnsi="Times New Roman" w:cs="Times New Roman"/>
          <w:b/>
          <w:bCs/>
          <w:color w:val="000000" w:themeColor="text1"/>
          <w:sz w:val="26"/>
          <w:szCs w:val="26"/>
        </w:rPr>
        <w:t xml:space="preserve">Оформление </w:t>
      </w:r>
      <w:r w:rsidRPr="008B1F1F">
        <w:rPr>
          <w:rFonts w:ascii="Times New Roman" w:hAnsi="Times New Roman" w:cs="Times New Roman"/>
          <w:b/>
          <w:color w:val="000000" w:themeColor="text1"/>
          <w:sz w:val="26"/>
          <w:szCs w:val="26"/>
        </w:rPr>
        <w:t>реферата</w:t>
      </w:r>
    </w:p>
    <w:p w:rsidR="00FE1067" w:rsidRPr="008B1F1F" w:rsidRDefault="00FE1067" w:rsidP="008B1F1F">
      <w:pPr>
        <w:shd w:val="clear" w:color="auto" w:fill="FFFFFF"/>
        <w:tabs>
          <w:tab w:val="left" w:pos="360"/>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 выполнении внеаудиторной самостоятельной работы в виде реферата необходимо соблюдать следующие требования:</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на одной стороне листа белой бумаги формата А-4 </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размер шрифта-12; </w:t>
      </w:r>
      <w:r w:rsidRPr="008B1F1F">
        <w:rPr>
          <w:rFonts w:ascii="Times New Roman" w:hAnsi="Times New Roman" w:cs="Times New Roman"/>
          <w:color w:val="000000" w:themeColor="text1"/>
          <w:sz w:val="26"/>
          <w:szCs w:val="26"/>
          <w:lang w:val="en-US"/>
        </w:rPr>
        <w:t>Times</w:t>
      </w:r>
      <w:r w:rsidRPr="008B1F1F">
        <w:rPr>
          <w:rFonts w:ascii="Times New Roman" w:hAnsi="Times New Roman" w:cs="Times New Roman"/>
          <w:color w:val="000000" w:themeColor="text1"/>
          <w:sz w:val="26"/>
          <w:szCs w:val="26"/>
        </w:rPr>
        <w:t xml:space="preserve"> </w:t>
      </w:r>
      <w:r w:rsidRPr="008B1F1F">
        <w:rPr>
          <w:rFonts w:ascii="Times New Roman" w:hAnsi="Times New Roman" w:cs="Times New Roman"/>
          <w:color w:val="000000" w:themeColor="text1"/>
          <w:sz w:val="26"/>
          <w:szCs w:val="26"/>
          <w:lang w:val="en-US"/>
        </w:rPr>
        <w:t>New</w:t>
      </w:r>
      <w:r w:rsidRPr="008B1F1F">
        <w:rPr>
          <w:rFonts w:ascii="Times New Roman" w:hAnsi="Times New Roman" w:cs="Times New Roman"/>
          <w:color w:val="000000" w:themeColor="text1"/>
          <w:sz w:val="26"/>
          <w:szCs w:val="26"/>
        </w:rPr>
        <w:t xml:space="preserve"> </w:t>
      </w:r>
      <w:r w:rsidRPr="008B1F1F">
        <w:rPr>
          <w:rFonts w:ascii="Times New Roman" w:hAnsi="Times New Roman" w:cs="Times New Roman"/>
          <w:color w:val="000000" w:themeColor="text1"/>
          <w:sz w:val="26"/>
          <w:szCs w:val="26"/>
          <w:lang w:val="en-US"/>
        </w:rPr>
        <w:t>Roman</w:t>
      </w:r>
      <w:r w:rsidRPr="008B1F1F">
        <w:rPr>
          <w:rFonts w:ascii="Times New Roman" w:hAnsi="Times New Roman" w:cs="Times New Roman"/>
          <w:color w:val="000000" w:themeColor="text1"/>
          <w:sz w:val="26"/>
          <w:szCs w:val="26"/>
        </w:rPr>
        <w:t>, цвет - черный</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междустрочный интервал - одинарный</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поля на странице – размер левого поля – </w:t>
      </w:r>
      <w:smartTag w:uri="urn:schemas-microsoft-com:office:smarttags" w:element="metricconverter">
        <w:smartTagPr>
          <w:attr w:name="ProductID" w:val="2 см"/>
        </w:smartTagPr>
        <w:r w:rsidRPr="008B1F1F">
          <w:rPr>
            <w:rFonts w:ascii="Times New Roman" w:hAnsi="Times New Roman" w:cs="Times New Roman"/>
            <w:color w:val="000000" w:themeColor="text1"/>
            <w:sz w:val="26"/>
            <w:szCs w:val="26"/>
          </w:rPr>
          <w:t>2 см</w:t>
        </w:r>
      </w:smartTag>
      <w:r w:rsidRPr="008B1F1F">
        <w:rPr>
          <w:rFonts w:ascii="Times New Roman" w:hAnsi="Times New Roman" w:cs="Times New Roman"/>
          <w:color w:val="000000" w:themeColor="text1"/>
          <w:sz w:val="26"/>
          <w:szCs w:val="26"/>
        </w:rPr>
        <w:t xml:space="preserve">, правого- </w:t>
      </w:r>
      <w:smartTag w:uri="urn:schemas-microsoft-com:office:smarttags" w:element="metricconverter">
        <w:smartTagPr>
          <w:attr w:name="ProductID" w:val="1 см"/>
        </w:smartTagPr>
        <w:r w:rsidRPr="008B1F1F">
          <w:rPr>
            <w:rFonts w:ascii="Times New Roman" w:hAnsi="Times New Roman" w:cs="Times New Roman"/>
            <w:color w:val="000000" w:themeColor="text1"/>
            <w:sz w:val="26"/>
            <w:szCs w:val="26"/>
          </w:rPr>
          <w:t>1 см</w:t>
        </w:r>
      </w:smartTag>
      <w:r w:rsidRPr="008B1F1F">
        <w:rPr>
          <w:rFonts w:ascii="Times New Roman" w:hAnsi="Times New Roman" w:cs="Times New Roman"/>
          <w:color w:val="000000" w:themeColor="text1"/>
          <w:sz w:val="26"/>
          <w:szCs w:val="26"/>
        </w:rPr>
        <w:t>, верхнего-2см, нижнего-2см.</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отформатировано по ширине листа </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на первой странице необходимо изложить план (содержание) работы.</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в конце работы необходимо указать источники использованной  литературы</w:t>
      </w:r>
    </w:p>
    <w:p w:rsidR="00FE1067" w:rsidRPr="008B1F1F" w:rsidRDefault="00FE1067" w:rsidP="008B1F1F">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нумерация страниц текста -</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E1067" w:rsidRPr="008B1F1F" w:rsidRDefault="00FE1067" w:rsidP="008B1F1F">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законодательные и нормативно-методические документы и материалы;</w:t>
      </w:r>
    </w:p>
    <w:p w:rsidR="00FE1067" w:rsidRPr="008B1F1F" w:rsidRDefault="00FE1067" w:rsidP="008B1F1F">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специальная научная отечественная и зарубежная литература (монографии, учебники, научные статьи и т.п.);</w:t>
      </w:r>
    </w:p>
    <w:p w:rsidR="00FE1067" w:rsidRPr="008B1F1F" w:rsidRDefault="00FE1067" w:rsidP="008B1F1F">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статистические, инструктивные и отчетные материалы предприятий, организаций и учреждений.</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Включенная в список литература нумеруется сплошным порядком от первого до последнего названия.</w:t>
      </w:r>
    </w:p>
    <w:p w:rsidR="00FE1067" w:rsidRPr="008B1F1F" w:rsidRDefault="00FE1067" w:rsidP="008B1F1F">
      <w:pPr>
        <w:spacing w:after="0" w:line="240" w:lineRule="auto"/>
        <w:jc w:val="both"/>
        <w:rPr>
          <w:rFonts w:ascii="Times New Roman" w:hAnsi="Times New Roman" w:cs="Times New Roman"/>
          <w:iCs/>
          <w:color w:val="000000" w:themeColor="text1"/>
          <w:sz w:val="26"/>
          <w:szCs w:val="26"/>
        </w:rPr>
      </w:pPr>
      <w:r w:rsidRPr="008B1F1F">
        <w:rPr>
          <w:rFonts w:ascii="Times New Roman" w:hAnsi="Times New Roman" w:cs="Times New Roman"/>
          <w:color w:val="000000" w:themeColor="text1"/>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1F1F">
        <w:rPr>
          <w:rFonts w:ascii="Times New Roman" w:hAnsi="Times New Roman" w:cs="Times New Roman"/>
          <w:iCs/>
          <w:color w:val="000000" w:themeColor="text1"/>
          <w:sz w:val="26"/>
          <w:szCs w:val="26"/>
        </w:rPr>
        <w:t>.</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Приложения следует оформлять как продолжение реферата на его последующих страницах.</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Приложения следует нумеровать порядковой нумерацией арабскими цифрами.</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E1067" w:rsidRPr="008B1F1F" w:rsidRDefault="00FE1067" w:rsidP="008B1F1F">
      <w:pPr>
        <w:spacing w:after="0" w:line="240" w:lineRule="auto"/>
        <w:jc w:val="both"/>
        <w:rPr>
          <w:rFonts w:ascii="Times New Roman" w:hAnsi="Times New Roman" w:cs="Times New Roman"/>
          <w:bCs/>
          <w:color w:val="000000" w:themeColor="text1"/>
          <w:sz w:val="26"/>
          <w:szCs w:val="26"/>
        </w:rPr>
      </w:pPr>
      <w:r w:rsidRPr="008B1F1F">
        <w:rPr>
          <w:rFonts w:ascii="Times New Roman" w:hAnsi="Times New Roman" w:cs="Times New Roman"/>
          <w:bCs/>
          <w:color w:val="000000" w:themeColor="text1"/>
          <w:sz w:val="26"/>
          <w:szCs w:val="26"/>
        </w:rPr>
        <w:t xml:space="preserve">Критерии оценки </w:t>
      </w:r>
      <w:r w:rsidRPr="008B1F1F">
        <w:rPr>
          <w:rFonts w:ascii="Times New Roman" w:hAnsi="Times New Roman" w:cs="Times New Roman"/>
          <w:color w:val="000000" w:themeColor="text1"/>
          <w:sz w:val="26"/>
          <w:szCs w:val="26"/>
        </w:rPr>
        <w:t>реферата</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Срок сдачи готового реферата определяется утвержденным графиком.</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E1067" w:rsidRPr="008B1F1F" w:rsidRDefault="00FE1067" w:rsidP="008B1F1F">
      <w:pPr>
        <w:pStyle w:val="3"/>
        <w:spacing w:before="0" w:line="240" w:lineRule="auto"/>
        <w:jc w:val="center"/>
        <w:rPr>
          <w:rFonts w:ascii="Times New Roman" w:hAnsi="Times New Roman" w:cs="Times New Roman"/>
          <w:color w:val="000000" w:themeColor="text1"/>
          <w:sz w:val="26"/>
          <w:szCs w:val="26"/>
        </w:rPr>
      </w:pPr>
      <w:bookmarkStart w:id="13" w:name="_Toc341102556"/>
      <w:bookmarkStart w:id="14" w:name="_Toc341106314"/>
      <w:bookmarkStart w:id="15" w:name="_Toc354667575"/>
      <w:r w:rsidRPr="008B1F1F">
        <w:rPr>
          <w:rFonts w:ascii="Times New Roman" w:hAnsi="Times New Roman" w:cs="Times New Roman"/>
          <w:color w:val="000000" w:themeColor="text1"/>
          <w:sz w:val="26"/>
          <w:szCs w:val="26"/>
        </w:rPr>
        <w:t>Методические рекомендации по подготовке презентации</w:t>
      </w:r>
      <w:bookmarkEnd w:id="13"/>
      <w:bookmarkEnd w:id="14"/>
      <w:bookmarkEnd w:id="15"/>
    </w:p>
    <w:p w:rsidR="00FE1067" w:rsidRPr="008B1F1F" w:rsidRDefault="00FE1067" w:rsidP="008B1F1F">
      <w:pPr>
        <w:pStyle w:val="3f3f3f3f3f3f3f3f3f3f3f3f3f2"/>
        <w:rPr>
          <w:color w:val="000000" w:themeColor="text1"/>
          <w:sz w:val="26"/>
          <w:szCs w:val="26"/>
        </w:rPr>
      </w:pPr>
      <w:r w:rsidRPr="008B1F1F">
        <w:rPr>
          <w:color w:val="000000" w:themeColor="text1"/>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E1067" w:rsidRPr="008B1F1F" w:rsidRDefault="00FE1067" w:rsidP="008B1F1F">
      <w:pPr>
        <w:snapToGri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E1067" w:rsidRPr="008B1F1F" w:rsidRDefault="00FE1067" w:rsidP="008B1F1F">
      <w:pPr>
        <w:snapToGri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1 стратегия</w:t>
      </w:r>
      <w:r w:rsidRPr="008B1F1F">
        <w:rPr>
          <w:rFonts w:ascii="Times New Roman" w:hAnsi="Times New Roman" w:cs="Times New Roman"/>
          <w:color w:val="000000" w:themeColor="text1"/>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E1067" w:rsidRPr="008B1F1F" w:rsidRDefault="00FE1067" w:rsidP="008B1F1F">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объем текста на слайде – не больше 7 строк;</w:t>
      </w:r>
    </w:p>
    <w:p w:rsidR="00FE1067" w:rsidRPr="008B1F1F" w:rsidRDefault="00FE1067" w:rsidP="008B1F1F">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маркированный/нумерованный список содержит не более 7 элементов;</w:t>
      </w:r>
    </w:p>
    <w:p w:rsidR="00FE1067" w:rsidRPr="008B1F1F" w:rsidRDefault="00FE1067" w:rsidP="008B1F1F">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отсутствуют знаки пунктуации в конце строк в маркированных и нумерованных списках;</w:t>
      </w:r>
    </w:p>
    <w:p w:rsidR="00FE1067" w:rsidRPr="008B1F1F" w:rsidRDefault="00FE1067" w:rsidP="008B1F1F">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значимая информация выделяется с помощью цвета, кегля, эффектов анимации.</w:t>
      </w:r>
    </w:p>
    <w:p w:rsidR="00FE1067" w:rsidRPr="008B1F1F" w:rsidRDefault="00FE1067" w:rsidP="008B1F1F">
      <w:pPr>
        <w:snapToGri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E1067" w:rsidRPr="008B1F1F" w:rsidRDefault="00FE1067" w:rsidP="008B1F1F">
      <w:pPr>
        <w:snapToGri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u w:val="single"/>
        </w:rPr>
        <w:t>2 стратегия</w:t>
      </w:r>
      <w:r w:rsidRPr="008B1F1F">
        <w:rPr>
          <w:rFonts w:ascii="Times New Roman" w:hAnsi="Times New Roman" w:cs="Times New Roman"/>
          <w:color w:val="000000" w:themeColor="text1"/>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E1067" w:rsidRPr="008B1F1F" w:rsidRDefault="00FE1067" w:rsidP="008B1F1F">
      <w:pPr>
        <w:pStyle w:val="ac"/>
        <w:numPr>
          <w:ilvl w:val="0"/>
          <w:numId w:val="37"/>
        </w:numPr>
        <w:spacing w:before="0" w:beforeAutospacing="0" w:after="0" w:afterAutospacing="0"/>
        <w:ind w:left="0" w:firstLine="0"/>
        <w:jc w:val="both"/>
        <w:rPr>
          <w:color w:val="000000" w:themeColor="text1"/>
          <w:sz w:val="26"/>
          <w:szCs w:val="26"/>
        </w:rPr>
      </w:pPr>
      <w:r w:rsidRPr="008B1F1F">
        <w:rPr>
          <w:color w:val="000000" w:themeColor="text1"/>
          <w:sz w:val="26"/>
          <w:szCs w:val="26"/>
        </w:rPr>
        <w:t>выбранные средства визуализации информации (таблицы, схемы, графики и т. д.) соответствуют содержанию;</w:t>
      </w:r>
    </w:p>
    <w:p w:rsidR="00FE1067" w:rsidRPr="008B1F1F" w:rsidRDefault="00FE1067" w:rsidP="008B1F1F">
      <w:pPr>
        <w:pStyle w:val="ac"/>
        <w:numPr>
          <w:ilvl w:val="0"/>
          <w:numId w:val="37"/>
        </w:numPr>
        <w:spacing w:before="0" w:beforeAutospacing="0" w:after="0" w:afterAutospacing="0"/>
        <w:ind w:left="0" w:firstLine="0"/>
        <w:jc w:val="both"/>
        <w:rPr>
          <w:color w:val="000000" w:themeColor="text1"/>
          <w:sz w:val="26"/>
          <w:szCs w:val="26"/>
        </w:rPr>
      </w:pPr>
      <w:r w:rsidRPr="008B1F1F">
        <w:rPr>
          <w:color w:val="000000" w:themeColor="text1"/>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1F1F">
        <w:rPr>
          <w:i/>
          <w:color w:val="000000" w:themeColor="text1"/>
          <w:sz w:val="26"/>
          <w:szCs w:val="26"/>
        </w:rPr>
        <w:t>вспомогательный</w:t>
      </w:r>
      <w:r w:rsidRPr="008B1F1F">
        <w:rPr>
          <w:color w:val="000000" w:themeColor="text1"/>
          <w:sz w:val="26"/>
          <w:szCs w:val="26"/>
        </w:rPr>
        <w:t xml:space="preserve"> материал, но я его </w:t>
      </w:r>
      <w:r w:rsidRPr="008B1F1F">
        <w:rPr>
          <w:color w:val="000000" w:themeColor="text1"/>
          <w:sz w:val="26"/>
          <w:szCs w:val="26"/>
        </w:rPr>
        <w:lastRenderedPageBreak/>
        <w:t xml:space="preserve">хочу пропустить, чтобы не перегружать выступление подробностями». Правда, такой прием делать в </w:t>
      </w:r>
      <w:r w:rsidRPr="008B1F1F">
        <w:rPr>
          <w:i/>
          <w:color w:val="000000" w:themeColor="text1"/>
          <w:sz w:val="26"/>
          <w:szCs w:val="26"/>
        </w:rPr>
        <w:t>начале</w:t>
      </w:r>
      <w:r w:rsidRPr="008B1F1F">
        <w:rPr>
          <w:color w:val="000000" w:themeColor="text1"/>
          <w:sz w:val="26"/>
          <w:szCs w:val="26"/>
        </w:rPr>
        <w:t xml:space="preserve"> и в </w:t>
      </w:r>
      <w:r w:rsidRPr="008B1F1F">
        <w:rPr>
          <w:i/>
          <w:color w:val="000000" w:themeColor="text1"/>
          <w:sz w:val="26"/>
          <w:szCs w:val="26"/>
        </w:rPr>
        <w:t>конце</w:t>
      </w:r>
      <w:r w:rsidRPr="008B1F1F">
        <w:rPr>
          <w:color w:val="000000" w:themeColor="text1"/>
          <w:sz w:val="26"/>
          <w:szCs w:val="26"/>
        </w:rPr>
        <w:t xml:space="preserve"> презентации – рискованно, оптимальный вариант – в середине выступления.</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t xml:space="preserve">Особо тщательно необходимо отнестись к </w:t>
      </w:r>
      <w:r w:rsidRPr="008B1F1F">
        <w:rPr>
          <w:b/>
          <w:i/>
          <w:color w:val="000000" w:themeColor="text1"/>
          <w:sz w:val="26"/>
          <w:szCs w:val="26"/>
        </w:rPr>
        <w:t>оформлению презентации</w:t>
      </w:r>
      <w:r w:rsidRPr="008B1F1F">
        <w:rPr>
          <w:color w:val="000000" w:themeColor="text1"/>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8B1F1F">
          <w:rPr>
            <w:rFonts w:ascii="Times New Roman" w:hAnsi="Times New Roman" w:cs="Times New Roman"/>
            <w:color w:val="000000" w:themeColor="text1"/>
            <w:sz w:val="26"/>
            <w:szCs w:val="26"/>
          </w:rPr>
          <w:t>1 см</w:t>
        </w:r>
      </w:smartTag>
      <w:r w:rsidRPr="008B1F1F">
        <w:rPr>
          <w:rFonts w:ascii="Times New Roman" w:hAnsi="Times New Roman" w:cs="Times New Roman"/>
          <w:color w:val="000000" w:themeColor="text1"/>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Диаграммы готовятся с использованием мастера диаграмм табличного процессора </w:t>
      </w:r>
      <w:r w:rsidRPr="008B1F1F">
        <w:rPr>
          <w:rFonts w:ascii="Times New Roman" w:hAnsi="Times New Roman" w:cs="Times New Roman"/>
          <w:color w:val="000000" w:themeColor="text1"/>
          <w:sz w:val="26"/>
          <w:szCs w:val="26"/>
          <w:lang w:val="en-US"/>
        </w:rPr>
        <w:t>MSExcel</w:t>
      </w:r>
      <w:r w:rsidRPr="008B1F1F">
        <w:rPr>
          <w:rFonts w:ascii="Times New Roman" w:hAnsi="Times New Roman" w:cs="Times New Roman"/>
          <w:color w:val="000000" w:themeColor="text1"/>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1F1F">
        <w:rPr>
          <w:rFonts w:ascii="Times New Roman" w:hAnsi="Times New Roman" w:cs="Times New Roman"/>
          <w:color w:val="000000" w:themeColor="text1"/>
          <w:sz w:val="26"/>
          <w:szCs w:val="26"/>
          <w:lang w:val="en-US"/>
        </w:rPr>
        <w:t>MSOffice</w:t>
      </w:r>
      <w:r w:rsidRPr="008B1F1F">
        <w:rPr>
          <w:rFonts w:ascii="Times New Roman" w:hAnsi="Times New Roman" w:cs="Times New Roman"/>
          <w:color w:val="000000" w:themeColor="text1"/>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Табличная информация вставляется в материалы как таблица текстового процессора </w:t>
      </w:r>
      <w:r w:rsidRPr="008B1F1F">
        <w:rPr>
          <w:rFonts w:ascii="Times New Roman" w:hAnsi="Times New Roman" w:cs="Times New Roman"/>
          <w:color w:val="000000" w:themeColor="text1"/>
          <w:sz w:val="26"/>
          <w:szCs w:val="26"/>
          <w:lang w:val="en-US"/>
        </w:rPr>
        <w:t>MSWord</w:t>
      </w:r>
      <w:r w:rsidRPr="008B1F1F">
        <w:rPr>
          <w:rFonts w:ascii="Times New Roman" w:hAnsi="Times New Roman" w:cs="Times New Roman"/>
          <w:color w:val="000000" w:themeColor="text1"/>
          <w:sz w:val="26"/>
          <w:szCs w:val="26"/>
        </w:rPr>
        <w:t xml:space="preserve"> или табличного процессора </w:t>
      </w:r>
      <w:r w:rsidRPr="008B1F1F">
        <w:rPr>
          <w:rFonts w:ascii="Times New Roman" w:hAnsi="Times New Roman" w:cs="Times New Roman"/>
          <w:color w:val="000000" w:themeColor="text1"/>
          <w:sz w:val="26"/>
          <w:szCs w:val="26"/>
          <w:lang w:val="en-US"/>
        </w:rPr>
        <w:t>MSExcel</w:t>
      </w:r>
      <w:r w:rsidRPr="008B1F1F">
        <w:rPr>
          <w:rFonts w:ascii="Times New Roman" w:hAnsi="Times New Roman" w:cs="Times New Roman"/>
          <w:color w:val="000000" w:themeColor="text1"/>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1F1F">
          <w:rPr>
            <w:rFonts w:ascii="Times New Roman" w:hAnsi="Times New Roman" w:cs="Times New Roman"/>
            <w:color w:val="000000" w:themeColor="text1"/>
            <w:sz w:val="26"/>
            <w:szCs w:val="26"/>
          </w:rPr>
          <w:t xml:space="preserve">18 </w:t>
        </w:r>
        <w:r w:rsidRPr="008B1F1F">
          <w:rPr>
            <w:rFonts w:ascii="Times New Roman" w:hAnsi="Times New Roman" w:cs="Times New Roman"/>
            <w:color w:val="000000" w:themeColor="text1"/>
            <w:sz w:val="26"/>
            <w:szCs w:val="26"/>
            <w:lang w:val="en-US"/>
          </w:rPr>
          <w:t>pt</w:t>
        </w:r>
      </w:smartTag>
      <w:r w:rsidRPr="008B1F1F">
        <w:rPr>
          <w:rFonts w:ascii="Times New Roman" w:hAnsi="Times New Roman" w:cs="Times New Roman"/>
          <w:color w:val="000000" w:themeColor="text1"/>
          <w:sz w:val="26"/>
          <w:szCs w:val="26"/>
        </w:rPr>
        <w:t>. Таблицы и диаграммы размещаются на светлом или белом фоне.</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E1067" w:rsidRPr="008B1F1F" w:rsidRDefault="00FE1067" w:rsidP="008B1F1F">
      <w:pPr>
        <w:pStyle w:val="ac"/>
        <w:spacing w:before="0" w:beforeAutospacing="0" w:after="0" w:afterAutospacing="0"/>
        <w:jc w:val="both"/>
        <w:rPr>
          <w:color w:val="000000" w:themeColor="text1"/>
          <w:sz w:val="26"/>
          <w:szCs w:val="26"/>
        </w:rPr>
      </w:pPr>
      <w:r w:rsidRPr="008B1F1F">
        <w:rPr>
          <w:color w:val="000000" w:themeColor="text1"/>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E1067" w:rsidRPr="008B1F1F" w:rsidRDefault="00FE1067" w:rsidP="008B1F1F">
      <w:pPr>
        <w:pStyle w:val="ac"/>
        <w:spacing w:before="0" w:beforeAutospacing="0" w:after="0" w:afterAutospacing="0"/>
        <w:jc w:val="both"/>
        <w:rPr>
          <w:snapToGrid w:val="0"/>
          <w:color w:val="000000" w:themeColor="text1"/>
          <w:sz w:val="26"/>
          <w:szCs w:val="26"/>
        </w:rPr>
      </w:pPr>
      <w:r w:rsidRPr="008B1F1F">
        <w:rPr>
          <w:snapToGrid w:val="0"/>
          <w:color w:val="000000" w:themeColor="text1"/>
          <w:sz w:val="26"/>
          <w:szCs w:val="26"/>
        </w:rPr>
        <w:t>После подготовки презентации полезно проконтролировать себя вопросами:</w:t>
      </w:r>
    </w:p>
    <w:p w:rsidR="00FE1067" w:rsidRPr="008B1F1F" w:rsidRDefault="00FE1067" w:rsidP="008B1F1F">
      <w:pPr>
        <w:numPr>
          <w:ilvl w:val="0"/>
          <w:numId w:val="38"/>
        </w:numPr>
        <w:tabs>
          <w:tab w:val="clear" w:pos="720"/>
          <w:tab w:val="num" w:pos="338"/>
        </w:tabs>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E1067" w:rsidRPr="008B1F1F" w:rsidRDefault="00FE1067" w:rsidP="008B1F1F">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к каким особенностям объекта презентации удалось привлечь внимание аудитории?</w:t>
      </w:r>
    </w:p>
    <w:p w:rsidR="00FE1067" w:rsidRPr="008B1F1F" w:rsidRDefault="00FE1067" w:rsidP="008B1F1F">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не отвлекает ли созданная презентация от устного выступления? </w:t>
      </w:r>
    </w:p>
    <w:p w:rsidR="00FE1067" w:rsidRPr="008B1F1F" w:rsidRDefault="00FE1067" w:rsidP="008B1F1F">
      <w:pPr>
        <w:snapToGrid w:val="0"/>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После подготовки презентации необходима репетиция выступления.</w:t>
      </w:r>
    </w:p>
    <w:p w:rsidR="00FE1067" w:rsidRPr="008B1F1F" w:rsidRDefault="00FE1067" w:rsidP="008B1F1F">
      <w:pPr>
        <w:pStyle w:val="aa"/>
        <w:jc w:val="both"/>
        <w:rPr>
          <w:rFonts w:ascii="Times New Roman" w:hAnsi="Times New Roman"/>
          <w:b/>
          <w:color w:val="000000" w:themeColor="text1"/>
          <w:sz w:val="26"/>
          <w:szCs w:val="26"/>
        </w:rPr>
      </w:pPr>
    </w:p>
    <w:p w:rsidR="00FE1067" w:rsidRPr="008B1F1F" w:rsidRDefault="00FE1067" w:rsidP="008B1F1F">
      <w:pPr>
        <w:pStyle w:val="a4"/>
        <w:numPr>
          <w:ilvl w:val="0"/>
          <w:numId w:val="33"/>
        </w:numPr>
        <w:spacing w:after="0" w:line="240" w:lineRule="auto"/>
        <w:rPr>
          <w:rFonts w:ascii="Times New Roman" w:hAnsi="Times New Roman" w:cs="Times New Roman"/>
          <w:bCs/>
          <w:color w:val="000000" w:themeColor="text1"/>
          <w:sz w:val="26"/>
          <w:szCs w:val="26"/>
        </w:rPr>
      </w:pPr>
      <w:r w:rsidRPr="008B1F1F">
        <w:rPr>
          <w:rFonts w:ascii="Times New Roman" w:hAnsi="Times New Roman" w:cs="Times New Roman"/>
          <w:b/>
          <w:color w:val="000000" w:themeColor="text1"/>
          <w:sz w:val="26"/>
          <w:szCs w:val="26"/>
        </w:rPr>
        <w:t xml:space="preserve">Критерии оценивания выполненных заданий </w:t>
      </w:r>
    </w:p>
    <w:p w:rsidR="00FE1067" w:rsidRPr="008B1F1F" w:rsidRDefault="00FE1067" w:rsidP="008B1F1F">
      <w:pPr>
        <w:pStyle w:val="a4"/>
        <w:spacing w:after="0" w:line="240" w:lineRule="auto"/>
        <w:ind w:left="0"/>
        <w:rPr>
          <w:rFonts w:ascii="Times New Roman" w:hAnsi="Times New Roman" w:cs="Times New Roman"/>
          <w:bCs/>
          <w:color w:val="000000" w:themeColor="text1"/>
          <w:sz w:val="26"/>
          <w:szCs w:val="26"/>
        </w:rPr>
      </w:pPr>
      <w:r w:rsidRPr="008B1F1F">
        <w:rPr>
          <w:rFonts w:ascii="Times New Roman" w:hAnsi="Times New Roman" w:cs="Times New Roman"/>
          <w:b/>
          <w:color w:val="000000" w:themeColor="text1"/>
          <w:sz w:val="26"/>
          <w:szCs w:val="26"/>
        </w:rPr>
        <w:t xml:space="preserve"> 4</w:t>
      </w:r>
      <w:r w:rsidRPr="008B1F1F">
        <w:rPr>
          <w:rFonts w:ascii="Times New Roman" w:hAnsi="Times New Roman" w:cs="Times New Roman"/>
          <w:bCs/>
          <w:color w:val="000000" w:themeColor="text1"/>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FE1067" w:rsidRPr="008B1F1F" w:rsidTr="00EA3E94">
        <w:trPr>
          <w:trHeight w:val="720"/>
        </w:trPr>
        <w:tc>
          <w:tcPr>
            <w:tcW w:w="1993" w:type="dxa"/>
            <w:vMerge w:val="restart"/>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Критерии оценки</w:t>
            </w:r>
          </w:p>
        </w:tc>
        <w:tc>
          <w:tcPr>
            <w:tcW w:w="2527"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Работа выполнена</w:t>
            </w:r>
          </w:p>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p>
        </w:tc>
        <w:tc>
          <w:tcPr>
            <w:tcW w:w="3065"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 xml:space="preserve">Работа выполнена </w:t>
            </w:r>
            <w:r w:rsidRPr="008B1F1F">
              <w:rPr>
                <w:rFonts w:ascii="Times New Roman" w:hAnsi="Times New Roman" w:cs="Times New Roman"/>
                <w:b/>
                <w:bCs/>
                <w:color w:val="000000" w:themeColor="text1"/>
                <w:sz w:val="26"/>
                <w:szCs w:val="26"/>
              </w:rPr>
              <w:br/>
              <w:t>не полностью</w:t>
            </w:r>
          </w:p>
        </w:tc>
        <w:tc>
          <w:tcPr>
            <w:tcW w:w="2693"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 xml:space="preserve">Работа </w:t>
            </w:r>
            <w:r w:rsidRPr="008B1F1F">
              <w:rPr>
                <w:rFonts w:ascii="Times New Roman" w:hAnsi="Times New Roman" w:cs="Times New Roman"/>
                <w:b/>
                <w:bCs/>
                <w:color w:val="000000" w:themeColor="text1"/>
                <w:sz w:val="26"/>
                <w:szCs w:val="26"/>
              </w:rPr>
              <w:br/>
              <w:t>не выполнена</w:t>
            </w:r>
          </w:p>
        </w:tc>
      </w:tr>
      <w:tr w:rsidR="00FE1067" w:rsidRPr="008B1F1F" w:rsidTr="00EA3E94">
        <w:trPr>
          <w:trHeight w:val="600"/>
        </w:trPr>
        <w:tc>
          <w:tcPr>
            <w:tcW w:w="1993" w:type="dxa"/>
            <w:vMerge/>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p>
        </w:tc>
        <w:tc>
          <w:tcPr>
            <w:tcW w:w="2527" w:type="dxa"/>
            <w:tcBorders>
              <w:top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«5»</w:t>
            </w:r>
          </w:p>
        </w:tc>
        <w:tc>
          <w:tcPr>
            <w:tcW w:w="3065" w:type="dxa"/>
            <w:tcBorders>
              <w:top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«3-4»</w:t>
            </w:r>
          </w:p>
        </w:tc>
        <w:tc>
          <w:tcPr>
            <w:tcW w:w="2693" w:type="dxa"/>
            <w:tcBorders>
              <w:top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«2»</w:t>
            </w:r>
          </w:p>
        </w:tc>
      </w:tr>
      <w:tr w:rsidR="00FE1067" w:rsidRPr="008B1F1F" w:rsidTr="00EA3E94">
        <w:tc>
          <w:tcPr>
            <w:tcW w:w="1993"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Соответствие представленной информации заданной теме</w:t>
            </w:r>
          </w:p>
        </w:tc>
        <w:tc>
          <w:tcPr>
            <w:tcW w:w="2527"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8B1F1F">
              <w:rPr>
                <w:rFonts w:ascii="Times New Roman" w:hAnsi="Times New Roman" w:cs="Times New Roman"/>
                <w:color w:val="000000" w:themeColor="text1"/>
                <w:sz w:val="26"/>
                <w:szCs w:val="26"/>
              </w:rPr>
              <w:br/>
              <w:t>тема раскрыта полностью</w:t>
            </w:r>
          </w:p>
        </w:tc>
        <w:tc>
          <w:tcPr>
            <w:tcW w:w="3065"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Обучающийся работу не выполнил вовсе.</w:t>
            </w: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 ячеек таблицы  не соответствует заданной теме.</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8B1F1F">
              <w:rPr>
                <w:rFonts w:ascii="Times New Roman" w:hAnsi="Times New Roman" w:cs="Times New Roman"/>
                <w:color w:val="000000" w:themeColor="text1"/>
                <w:sz w:val="26"/>
                <w:szCs w:val="26"/>
              </w:rPr>
              <w:t xml:space="preserve">Отчет выполнен и оформлен небрежно, </w:t>
            </w:r>
            <w:r w:rsidRPr="008B1F1F">
              <w:rPr>
                <w:rFonts w:ascii="Times New Roman" w:hAnsi="Times New Roman" w:cs="Times New Roman"/>
                <w:color w:val="000000" w:themeColor="text1"/>
                <w:sz w:val="26"/>
                <w:szCs w:val="26"/>
              </w:rPr>
              <w:br/>
              <w:t xml:space="preserve">без соблюдения установленных </w:t>
            </w:r>
            <w:r w:rsidRPr="008B1F1F">
              <w:rPr>
                <w:rFonts w:ascii="Times New Roman" w:hAnsi="Times New Roman" w:cs="Times New Roman"/>
                <w:color w:val="000000" w:themeColor="text1"/>
                <w:sz w:val="26"/>
                <w:szCs w:val="26"/>
              </w:rPr>
              <w:lastRenderedPageBreak/>
              <w:t>требований.</w:t>
            </w:r>
          </w:p>
        </w:tc>
      </w:tr>
      <w:tr w:rsidR="00FE1067" w:rsidRPr="008B1F1F" w:rsidTr="00EA3E94">
        <w:trPr>
          <w:trHeight w:val="1441"/>
        </w:trPr>
        <w:tc>
          <w:tcPr>
            <w:tcW w:w="1993"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Лаконичность и четкость изложения материала в таблице</w:t>
            </w:r>
          </w:p>
        </w:tc>
        <w:tc>
          <w:tcPr>
            <w:tcW w:w="2527"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FE1067" w:rsidRPr="008B1F1F" w:rsidRDefault="00FE1067" w:rsidP="008B1F1F">
            <w:pPr>
              <w:spacing w:after="0" w:line="240" w:lineRule="auto"/>
              <w:rPr>
                <w:rFonts w:ascii="Times New Roman" w:hAnsi="Times New Roman" w:cs="Times New Roman"/>
                <w:color w:val="000000" w:themeColor="text1"/>
                <w:sz w:val="26"/>
                <w:szCs w:val="26"/>
              </w:rPr>
            </w:pPr>
          </w:p>
        </w:tc>
        <w:tc>
          <w:tcPr>
            <w:tcW w:w="3065"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FE1067" w:rsidRPr="008B1F1F" w:rsidTr="00EA3E94">
        <w:tc>
          <w:tcPr>
            <w:tcW w:w="1993"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Правильность оформления</w:t>
            </w:r>
          </w:p>
        </w:tc>
        <w:tc>
          <w:tcPr>
            <w:tcW w:w="2527"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Оформление таблицы полностью соответствует требованиям.</w:t>
            </w:r>
          </w:p>
        </w:tc>
        <w:tc>
          <w:tcPr>
            <w:tcW w:w="3065"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693" w:type="dxa"/>
            <w:vMerge/>
          </w:tcPr>
          <w:p w:rsidR="00FE1067" w:rsidRPr="008B1F1F" w:rsidRDefault="00FE1067" w:rsidP="008B1F1F">
            <w:pPr>
              <w:spacing w:after="0" w:line="240" w:lineRule="auto"/>
              <w:rPr>
                <w:rFonts w:ascii="Times New Roman" w:hAnsi="Times New Roman" w:cs="Times New Roman"/>
                <w:color w:val="000000" w:themeColor="text1"/>
                <w:sz w:val="26"/>
                <w:szCs w:val="26"/>
              </w:rPr>
            </w:pPr>
          </w:p>
        </w:tc>
      </w:tr>
    </w:tbl>
    <w:p w:rsidR="00FE1067" w:rsidRPr="008B1F1F" w:rsidRDefault="00FE1067" w:rsidP="008B1F1F">
      <w:pPr>
        <w:spacing w:after="0" w:line="240" w:lineRule="auto"/>
        <w:rPr>
          <w:rFonts w:ascii="Times New Roman" w:hAnsi="Times New Roman" w:cs="Times New Roman"/>
          <w:bCs/>
          <w:color w:val="000000" w:themeColor="text1"/>
          <w:sz w:val="26"/>
          <w:szCs w:val="26"/>
        </w:rPr>
      </w:pPr>
    </w:p>
    <w:p w:rsidR="00FE1067" w:rsidRPr="008B1F1F" w:rsidRDefault="00FE1067" w:rsidP="008B1F1F">
      <w:pPr>
        <w:spacing w:after="0" w:line="240" w:lineRule="auto"/>
        <w:jc w:val="both"/>
        <w:rPr>
          <w:rFonts w:ascii="Times New Roman" w:hAnsi="Times New Roman" w:cs="Times New Roman"/>
          <w:b/>
          <w:color w:val="000000" w:themeColor="text1"/>
          <w:sz w:val="26"/>
          <w:szCs w:val="26"/>
        </w:rPr>
      </w:pPr>
      <w:r w:rsidRPr="008B1F1F">
        <w:rPr>
          <w:rFonts w:ascii="Times New Roman" w:hAnsi="Times New Roman" w:cs="Times New Roman"/>
          <w:b/>
          <w:color w:val="000000" w:themeColor="text1"/>
          <w:sz w:val="26"/>
          <w:szCs w:val="26"/>
        </w:rPr>
        <w:t>Реферат оценивается по системе:</w:t>
      </w:r>
    </w:p>
    <w:p w:rsidR="00FE1067" w:rsidRPr="008B1F1F" w:rsidRDefault="00FE1067" w:rsidP="008B1F1F">
      <w:pPr>
        <w:shd w:val="clear" w:color="auto" w:fill="FFFFFF"/>
        <w:tabs>
          <w:tab w:val="left" w:pos="5983"/>
        </w:tabs>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FE1067" w:rsidRPr="008B1F1F" w:rsidRDefault="00FE1067" w:rsidP="008B1F1F">
      <w:pPr>
        <w:pStyle w:val="af1"/>
        <w:ind w:left="0" w:right="0" w:firstLine="0"/>
        <w:rPr>
          <w:color w:val="000000" w:themeColor="text1"/>
          <w:sz w:val="26"/>
          <w:szCs w:val="26"/>
        </w:rPr>
      </w:pPr>
      <w:r w:rsidRPr="008B1F1F">
        <w:rPr>
          <w:color w:val="000000" w:themeColor="text1"/>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E1067" w:rsidRPr="008B1F1F" w:rsidRDefault="00FE1067" w:rsidP="008B1F1F">
      <w:pPr>
        <w:shd w:val="clear" w:color="auto" w:fill="FFFFFF"/>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E1067" w:rsidRPr="008B1F1F" w:rsidRDefault="00FE1067" w:rsidP="008B1F1F">
      <w:pPr>
        <w:spacing w:after="0" w:line="240" w:lineRule="auto"/>
        <w:jc w:val="both"/>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E1067" w:rsidRPr="008B1F1F" w:rsidRDefault="00FE1067" w:rsidP="008B1F1F">
      <w:pPr>
        <w:spacing w:after="0" w:line="240" w:lineRule="auto"/>
        <w:rPr>
          <w:rFonts w:ascii="Times New Roman" w:hAnsi="Times New Roman" w:cs="Times New Roman"/>
          <w:bCs/>
          <w:color w:val="000000" w:themeColor="text1"/>
          <w:sz w:val="26"/>
          <w:szCs w:val="26"/>
        </w:rPr>
      </w:pPr>
    </w:p>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bCs/>
          <w:color w:val="000000" w:themeColor="text1"/>
          <w:sz w:val="26"/>
          <w:szCs w:val="26"/>
        </w:rPr>
        <w:t>4.2.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FE1067" w:rsidRPr="008B1F1F" w:rsidTr="00EA3E94">
        <w:trPr>
          <w:trHeight w:val="765"/>
        </w:trPr>
        <w:tc>
          <w:tcPr>
            <w:tcW w:w="2000" w:type="dxa"/>
            <w:vMerge w:val="restart"/>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Критерии оценки</w:t>
            </w:r>
          </w:p>
        </w:tc>
        <w:tc>
          <w:tcPr>
            <w:tcW w:w="2786"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Работа выполнена</w:t>
            </w:r>
          </w:p>
          <w:p w:rsidR="00FE1067" w:rsidRPr="008B1F1F" w:rsidRDefault="00FE1067" w:rsidP="008B1F1F">
            <w:pPr>
              <w:spacing w:after="0" w:line="240" w:lineRule="auto"/>
              <w:rPr>
                <w:rFonts w:ascii="Times New Roman" w:hAnsi="Times New Roman" w:cs="Times New Roman"/>
                <w:b/>
                <w:bCs/>
                <w:color w:val="000000" w:themeColor="text1"/>
                <w:sz w:val="26"/>
                <w:szCs w:val="26"/>
              </w:rPr>
            </w:pPr>
          </w:p>
        </w:tc>
        <w:tc>
          <w:tcPr>
            <w:tcW w:w="2860"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 xml:space="preserve">Работа выполнена </w:t>
            </w:r>
            <w:r w:rsidRPr="008B1F1F">
              <w:rPr>
                <w:rFonts w:ascii="Times New Roman" w:hAnsi="Times New Roman" w:cs="Times New Roman"/>
                <w:b/>
                <w:bCs/>
                <w:color w:val="000000" w:themeColor="text1"/>
                <w:sz w:val="26"/>
                <w:szCs w:val="26"/>
              </w:rPr>
              <w:br/>
              <w:t>не полностью</w:t>
            </w:r>
          </w:p>
        </w:tc>
        <w:tc>
          <w:tcPr>
            <w:tcW w:w="2528" w:type="dxa"/>
            <w:tcBorders>
              <w:bottom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 xml:space="preserve">Работа </w:t>
            </w:r>
            <w:r w:rsidRPr="008B1F1F">
              <w:rPr>
                <w:rFonts w:ascii="Times New Roman" w:hAnsi="Times New Roman" w:cs="Times New Roman"/>
                <w:b/>
                <w:bCs/>
                <w:color w:val="000000" w:themeColor="text1"/>
                <w:sz w:val="26"/>
                <w:szCs w:val="26"/>
              </w:rPr>
              <w:br/>
              <w:t>не выполнена</w:t>
            </w:r>
          </w:p>
        </w:tc>
      </w:tr>
      <w:tr w:rsidR="00FE1067" w:rsidRPr="008B1F1F" w:rsidTr="00EA3E94">
        <w:trPr>
          <w:trHeight w:val="555"/>
        </w:trPr>
        <w:tc>
          <w:tcPr>
            <w:tcW w:w="2000" w:type="dxa"/>
            <w:vMerge/>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p>
        </w:tc>
        <w:tc>
          <w:tcPr>
            <w:tcW w:w="2786" w:type="dxa"/>
            <w:tcBorders>
              <w:top w:val="single" w:sz="4" w:space="0" w:color="auto"/>
            </w:tcBorders>
          </w:tcPr>
          <w:p w:rsidR="00FE1067" w:rsidRPr="008B1F1F" w:rsidRDefault="00FE1067" w:rsidP="008B1F1F">
            <w:pPr>
              <w:spacing w:after="0" w:line="240" w:lineRule="auto"/>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«5»</w:t>
            </w:r>
          </w:p>
        </w:tc>
        <w:tc>
          <w:tcPr>
            <w:tcW w:w="2860" w:type="dxa"/>
            <w:tcBorders>
              <w:top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«3-4»</w:t>
            </w:r>
          </w:p>
        </w:tc>
        <w:tc>
          <w:tcPr>
            <w:tcW w:w="2528" w:type="dxa"/>
            <w:tcBorders>
              <w:top w:val="single" w:sz="4" w:space="0" w:color="auto"/>
            </w:tcBorders>
          </w:tcPr>
          <w:p w:rsidR="00FE1067" w:rsidRPr="008B1F1F" w:rsidRDefault="00FE1067" w:rsidP="008B1F1F">
            <w:pPr>
              <w:spacing w:after="0" w:line="240" w:lineRule="auto"/>
              <w:jc w:val="center"/>
              <w:rPr>
                <w:rFonts w:ascii="Times New Roman" w:hAnsi="Times New Roman" w:cs="Times New Roman"/>
                <w:b/>
                <w:bCs/>
                <w:color w:val="000000" w:themeColor="text1"/>
                <w:sz w:val="26"/>
                <w:szCs w:val="26"/>
              </w:rPr>
            </w:pPr>
            <w:r w:rsidRPr="008B1F1F">
              <w:rPr>
                <w:rFonts w:ascii="Times New Roman" w:hAnsi="Times New Roman" w:cs="Times New Roman"/>
                <w:b/>
                <w:bCs/>
                <w:color w:val="000000" w:themeColor="text1"/>
                <w:sz w:val="26"/>
                <w:szCs w:val="26"/>
              </w:rPr>
              <w:t>Оценка «2»</w:t>
            </w:r>
          </w:p>
        </w:tc>
      </w:tr>
      <w:tr w:rsidR="00FE1067" w:rsidRPr="008B1F1F" w:rsidTr="00EA3E94">
        <w:tc>
          <w:tcPr>
            <w:tcW w:w="2000"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Соответствие представленной информации заданной теме</w:t>
            </w:r>
          </w:p>
        </w:tc>
        <w:tc>
          <w:tcPr>
            <w:tcW w:w="2786"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8B1F1F">
              <w:rPr>
                <w:rFonts w:ascii="Times New Roman" w:hAnsi="Times New Roman" w:cs="Times New Roman"/>
                <w:color w:val="000000" w:themeColor="text1"/>
                <w:sz w:val="26"/>
                <w:szCs w:val="26"/>
              </w:rPr>
              <w:br/>
              <w:t>тема раскрыта полностью</w:t>
            </w:r>
          </w:p>
        </w:tc>
        <w:tc>
          <w:tcPr>
            <w:tcW w:w="2860"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Слишком краткий либо слишком пространный текст сообщения.</w:t>
            </w:r>
          </w:p>
        </w:tc>
        <w:tc>
          <w:tcPr>
            <w:tcW w:w="2528" w:type="dxa"/>
            <w:vMerge w:val="restart"/>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Обучающийся работу не выполнил вовсе.</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Содержание сообщения не соответствует заданной теме, тема не раскрыта.</w:t>
            </w: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Отчет выполнен и оформлен небрежно, без соблюдения установленных требований.</w:t>
            </w: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Объем текста сообщения значительно превышает регламент. </w:t>
            </w:r>
          </w:p>
        </w:tc>
      </w:tr>
      <w:tr w:rsidR="00FE1067" w:rsidRPr="008B1F1F" w:rsidTr="00EA3E94">
        <w:tc>
          <w:tcPr>
            <w:tcW w:w="2000" w:type="dxa"/>
          </w:tcPr>
          <w:p w:rsidR="00FE1067" w:rsidRPr="008B1F1F" w:rsidRDefault="00FE1067" w:rsidP="008B1F1F">
            <w:pPr>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Характер и стиль изложения материала сообщения </w:t>
            </w:r>
          </w:p>
        </w:tc>
        <w:tc>
          <w:tcPr>
            <w:tcW w:w="2786"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Материал  в сообщении излагается логично, по плану;</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содержании используются термины по изучаемой теме;</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Произношение и объяснение терминов сообщения не вызывает у обучающегося затруднений </w:t>
            </w:r>
          </w:p>
        </w:tc>
        <w:tc>
          <w:tcPr>
            <w:tcW w:w="2860"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Материал  в сообщении не имеет четкой логики изложения (не по плану).</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В содержании не используются термины по изучаемой теме, либо их недостаточно для раскрытия темы.</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Произношение и объяснение терминов вызывает  затруднения.</w:t>
            </w:r>
          </w:p>
        </w:tc>
        <w:tc>
          <w:tcPr>
            <w:tcW w:w="2528" w:type="dxa"/>
            <w:vMerge/>
          </w:tcPr>
          <w:p w:rsidR="00FE1067" w:rsidRPr="008B1F1F" w:rsidRDefault="00FE1067" w:rsidP="008B1F1F">
            <w:pPr>
              <w:spacing w:after="0" w:line="240" w:lineRule="auto"/>
              <w:rPr>
                <w:rFonts w:ascii="Times New Roman" w:hAnsi="Times New Roman" w:cs="Times New Roman"/>
                <w:color w:val="000000" w:themeColor="text1"/>
                <w:sz w:val="26"/>
                <w:szCs w:val="26"/>
              </w:rPr>
            </w:pPr>
          </w:p>
        </w:tc>
      </w:tr>
      <w:tr w:rsidR="00FE1067" w:rsidRPr="008B1F1F" w:rsidTr="00EA3E94">
        <w:tc>
          <w:tcPr>
            <w:tcW w:w="2000" w:type="dxa"/>
          </w:tcPr>
          <w:p w:rsidR="00FE1067" w:rsidRPr="008B1F1F" w:rsidRDefault="00FE1067" w:rsidP="008B1F1F">
            <w:pPr>
              <w:autoSpaceDE w:val="0"/>
              <w:autoSpaceDN w:val="0"/>
              <w:adjustRightInd w:val="0"/>
              <w:spacing w:after="0" w:line="240" w:lineRule="auto"/>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lastRenderedPageBreak/>
              <w:t>Правильность оформления</w:t>
            </w:r>
          </w:p>
        </w:tc>
        <w:tc>
          <w:tcPr>
            <w:tcW w:w="2786"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Текст сообщения оформлен аккуратно и точно в соответствии с правилами оформления.</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Объем текста сообщения соответствует регламенту. </w:t>
            </w:r>
          </w:p>
        </w:tc>
        <w:tc>
          <w:tcPr>
            <w:tcW w:w="2860" w:type="dxa"/>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Текст сообщения оформлен недостаточно аккуратно.</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 xml:space="preserve"> Присутствуют неточности в оформлении.</w:t>
            </w:r>
          </w:p>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8B1F1F">
              <w:rPr>
                <w:rFonts w:ascii="Times New Roman" w:hAnsi="Times New Roman" w:cs="Times New Roman"/>
                <w:color w:val="000000" w:themeColor="text1"/>
                <w:sz w:val="26"/>
                <w:szCs w:val="26"/>
              </w:rPr>
              <w:t>Объем текста сообщения не соответствует регламенту.</w:t>
            </w:r>
          </w:p>
        </w:tc>
        <w:tc>
          <w:tcPr>
            <w:tcW w:w="2528" w:type="dxa"/>
            <w:vMerge/>
          </w:tcPr>
          <w:p w:rsidR="00FE1067" w:rsidRPr="008B1F1F" w:rsidRDefault="00FE1067" w:rsidP="008B1F1F">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bl>
    <w:p w:rsidR="00FE1067" w:rsidRPr="008B1F1F" w:rsidRDefault="00FE1067" w:rsidP="008B1F1F">
      <w:pPr>
        <w:spacing w:after="0" w:line="240" w:lineRule="auto"/>
        <w:jc w:val="center"/>
        <w:rPr>
          <w:rFonts w:ascii="Times New Roman" w:hAnsi="Times New Roman" w:cs="Times New Roman"/>
          <w:b/>
          <w:color w:val="000000" w:themeColor="text1"/>
          <w:sz w:val="26"/>
          <w:szCs w:val="26"/>
        </w:rPr>
      </w:pPr>
    </w:p>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 xml:space="preserve">Критерии оценки презентации </w:t>
      </w:r>
    </w:p>
    <w:p w:rsidR="00FE1067" w:rsidRPr="008B1F1F" w:rsidRDefault="00FE1067" w:rsidP="008B1F1F">
      <w:pPr>
        <w:pStyle w:val="aa"/>
        <w:jc w:val="both"/>
        <w:rPr>
          <w:rFonts w:ascii="Times New Roman" w:hAnsi="Times New Roman"/>
          <w:color w:val="000000" w:themeColor="text1"/>
          <w:sz w:val="26"/>
          <w:szCs w:val="26"/>
        </w:rPr>
      </w:pPr>
    </w:p>
    <w:tbl>
      <w:tblPr>
        <w:tblStyle w:val="a3"/>
        <w:tblW w:w="0" w:type="auto"/>
        <w:tblLook w:val="01E0" w:firstRow="1" w:lastRow="1" w:firstColumn="1" w:lastColumn="1" w:noHBand="0" w:noVBand="0"/>
      </w:tblPr>
      <w:tblGrid>
        <w:gridCol w:w="2808"/>
        <w:gridCol w:w="7081"/>
      </w:tblGrid>
      <w:tr w:rsidR="00FE1067" w:rsidRPr="008B1F1F" w:rsidTr="00EA3E94">
        <w:tc>
          <w:tcPr>
            <w:tcW w:w="2808"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Критерии оценки</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Содержание оценки</w:t>
            </w:r>
          </w:p>
        </w:tc>
      </w:tr>
      <w:tr w:rsidR="00FE1067" w:rsidRPr="008B1F1F" w:rsidTr="00EA3E94">
        <w:tc>
          <w:tcPr>
            <w:tcW w:w="2808" w:type="dxa"/>
          </w:tcPr>
          <w:p w:rsidR="00FE1067" w:rsidRPr="008B1F1F" w:rsidRDefault="00FE1067" w:rsidP="008B1F1F">
            <w:pPr>
              <w:pStyle w:val="aa"/>
              <w:rPr>
                <w:rFonts w:ascii="Times New Roman" w:hAnsi="Times New Roman"/>
                <w:color w:val="000000" w:themeColor="text1"/>
                <w:sz w:val="26"/>
                <w:szCs w:val="26"/>
              </w:rPr>
            </w:pPr>
            <w:r w:rsidRPr="008B1F1F">
              <w:rPr>
                <w:rFonts w:ascii="Times New Roman" w:hAnsi="Times New Roman"/>
                <w:color w:val="000000" w:themeColor="text1"/>
                <w:sz w:val="26"/>
                <w:szCs w:val="26"/>
              </w:rPr>
              <w:t>1. Содержательный критерий</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E1067" w:rsidRPr="008B1F1F" w:rsidTr="00EA3E94">
        <w:tc>
          <w:tcPr>
            <w:tcW w:w="2808"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2. Логический критерий</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стройное логико-композиционное построение речи, доказательность, аргументированность</w:t>
            </w:r>
          </w:p>
        </w:tc>
      </w:tr>
      <w:tr w:rsidR="00FE1067" w:rsidRPr="008B1F1F" w:rsidTr="00EA3E94">
        <w:tc>
          <w:tcPr>
            <w:tcW w:w="2808"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 xml:space="preserve">3. Речевой критерий </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E1067" w:rsidRPr="008B1F1F" w:rsidTr="00EA3E94">
        <w:tc>
          <w:tcPr>
            <w:tcW w:w="2808" w:type="dxa"/>
          </w:tcPr>
          <w:p w:rsidR="00FE1067" w:rsidRPr="008B1F1F" w:rsidRDefault="00FE1067" w:rsidP="008B1F1F">
            <w:pPr>
              <w:pStyle w:val="aa"/>
              <w:rPr>
                <w:rFonts w:ascii="Times New Roman" w:hAnsi="Times New Roman"/>
                <w:color w:val="000000" w:themeColor="text1"/>
                <w:sz w:val="26"/>
                <w:szCs w:val="26"/>
              </w:rPr>
            </w:pPr>
            <w:r w:rsidRPr="008B1F1F">
              <w:rPr>
                <w:rFonts w:ascii="Times New Roman" w:hAnsi="Times New Roman"/>
                <w:color w:val="000000" w:themeColor="text1"/>
                <w:sz w:val="26"/>
                <w:szCs w:val="26"/>
              </w:rPr>
              <w:t>4. Психологический критерий</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E1067" w:rsidRPr="008B1F1F" w:rsidTr="00EA3E94">
        <w:tc>
          <w:tcPr>
            <w:tcW w:w="2808" w:type="dxa"/>
          </w:tcPr>
          <w:p w:rsidR="00FE1067" w:rsidRPr="008B1F1F" w:rsidRDefault="00FE1067" w:rsidP="008B1F1F">
            <w:pPr>
              <w:pStyle w:val="aa"/>
              <w:rPr>
                <w:rFonts w:ascii="Times New Roman" w:hAnsi="Times New Roman"/>
                <w:color w:val="000000" w:themeColor="text1"/>
                <w:sz w:val="26"/>
                <w:szCs w:val="26"/>
              </w:rPr>
            </w:pPr>
            <w:r w:rsidRPr="008B1F1F">
              <w:rPr>
                <w:rFonts w:ascii="Times New Roman" w:hAnsi="Times New Roman"/>
                <w:color w:val="000000" w:themeColor="text1"/>
                <w:sz w:val="26"/>
                <w:szCs w:val="26"/>
              </w:rPr>
              <w:t>5. Критерий соблюдения дизайн-эргономических требований к компьютерной презентации</w:t>
            </w:r>
          </w:p>
        </w:tc>
        <w:tc>
          <w:tcPr>
            <w:tcW w:w="7081" w:type="dxa"/>
          </w:tcPr>
          <w:p w:rsidR="00FE1067" w:rsidRPr="008B1F1F" w:rsidRDefault="00FE1067" w:rsidP="008B1F1F">
            <w:pPr>
              <w:pStyle w:val="aa"/>
              <w:jc w:val="both"/>
              <w:rPr>
                <w:rFonts w:ascii="Times New Roman" w:hAnsi="Times New Roman"/>
                <w:color w:val="000000" w:themeColor="text1"/>
                <w:sz w:val="26"/>
                <w:szCs w:val="26"/>
              </w:rPr>
            </w:pPr>
            <w:r w:rsidRPr="008B1F1F">
              <w:rPr>
                <w:rFonts w:ascii="Times New Roman" w:hAnsi="Times New Roman"/>
                <w:color w:val="000000" w:themeColor="text1"/>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B1F1F" w:rsidRPr="008B1F1F" w:rsidRDefault="008B1F1F" w:rsidP="008B1F1F">
      <w:pPr>
        <w:spacing w:line="240" w:lineRule="auto"/>
        <w:rPr>
          <w:rFonts w:ascii="Times New Roman" w:hAnsi="Times New Roman" w:cs="Times New Roman"/>
          <w:sz w:val="26"/>
          <w:szCs w:val="26"/>
        </w:rPr>
      </w:pPr>
    </w:p>
    <w:p w:rsidR="008B1F1F" w:rsidRPr="008B1F1F" w:rsidRDefault="008B1F1F" w:rsidP="008B1F1F">
      <w:pPr>
        <w:spacing w:line="240" w:lineRule="auto"/>
        <w:rPr>
          <w:rFonts w:ascii="Times New Roman" w:hAnsi="Times New Roman" w:cs="Times New Roman"/>
          <w:sz w:val="26"/>
          <w:szCs w:val="26"/>
        </w:rPr>
      </w:pP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Основные источники:  </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1.Коробко, В.И. Охрана труда: учеб. пособие для студентов вузов, обучающихся по специальностям «Экономика и управление на предприятии», «Менеджмент организации», «Государственное и муниципальное управление» / В.И. Коробко. — Москва: ЮНИТИ-ДАНА, 2017. - 239 с. - ISBN 978-5-238-01826-3. - Текст: электронный. - URL: </w:t>
      </w:r>
      <w:hyperlink r:id="rId6" w:history="1">
        <w:r w:rsidRPr="008B1F1F">
          <w:rPr>
            <w:rStyle w:val="af2"/>
            <w:rFonts w:ascii="Times New Roman" w:hAnsi="Times New Roman"/>
            <w:sz w:val="26"/>
            <w:szCs w:val="26"/>
          </w:rPr>
          <w:t>https://znanium.com/catalog/product/1039983</w:t>
        </w:r>
      </w:hyperlink>
      <w:r w:rsidRPr="008B1F1F">
        <w:rPr>
          <w:rFonts w:ascii="Times New Roman" w:hAnsi="Times New Roman" w:cs="Times New Roman"/>
          <w:sz w:val="26"/>
          <w:szCs w:val="26"/>
        </w:rPr>
        <w:t>. – Режим доступа: по подписке.</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Дополнительные источники:</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lastRenderedPageBreak/>
        <w:t>1.</w:t>
      </w:r>
      <w:r w:rsidRPr="008B1F1F">
        <w:rPr>
          <w:rFonts w:ascii="Times New Roman" w:hAnsi="Times New Roman" w:cs="Times New Roman"/>
          <w:sz w:val="26"/>
          <w:szCs w:val="26"/>
        </w:rPr>
        <w:tab/>
        <w:t>Охрана труда при производстве сварочных работ: учеб. Пособие/В.В. Овчинников.2017 г.</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t>2.</w:t>
      </w:r>
      <w:r w:rsidRPr="008B1F1F">
        <w:rPr>
          <w:rFonts w:ascii="Times New Roman" w:hAnsi="Times New Roman" w:cs="Times New Roman"/>
          <w:sz w:val="26"/>
          <w:szCs w:val="26"/>
        </w:rPr>
        <w:tab/>
        <w:t>Безопасность и охрана труда, Издательство: Омега-Л 2015 г.</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t>3.</w:t>
      </w:r>
      <w:r w:rsidRPr="008B1F1F">
        <w:rPr>
          <w:rFonts w:ascii="Times New Roman" w:hAnsi="Times New Roman" w:cs="Times New Roman"/>
          <w:sz w:val="26"/>
          <w:szCs w:val="26"/>
        </w:rPr>
        <w:tab/>
        <w:t>Вольхин С. Н. Охрана труда на производстве и в учебном процессе Издательство: Альфа-Пресс 2016 г.</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t>4.</w:t>
      </w:r>
      <w:r w:rsidRPr="008B1F1F">
        <w:rPr>
          <w:rFonts w:ascii="Times New Roman" w:hAnsi="Times New Roman" w:cs="Times New Roman"/>
          <w:sz w:val="26"/>
          <w:szCs w:val="26"/>
        </w:rPr>
        <w:tab/>
        <w:t>Изменения и дополнения в законодательстве об охране труда Издательство: Альфа-Пресс, 2007 г.</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t>5.</w:t>
      </w:r>
      <w:r w:rsidRPr="008B1F1F">
        <w:rPr>
          <w:rFonts w:ascii="Times New Roman" w:hAnsi="Times New Roman" w:cs="Times New Roman"/>
          <w:sz w:val="26"/>
          <w:szCs w:val="26"/>
        </w:rPr>
        <w:tab/>
        <w:t>Охрана труда. Универсальный справочник (+ CD-ROM) Издательство: АБАК, 2014 г</w:t>
      </w:r>
    </w:p>
    <w:p w:rsidR="008B1F1F" w:rsidRPr="008B1F1F" w:rsidRDefault="008B1F1F" w:rsidP="008B1F1F">
      <w:pPr>
        <w:pStyle w:val="a4"/>
        <w:widowControl w:val="0"/>
        <w:shd w:val="clear" w:color="auto" w:fill="FFFFFF"/>
        <w:tabs>
          <w:tab w:val="left" w:pos="284"/>
          <w:tab w:val="left" w:pos="1134"/>
        </w:tabs>
        <w:autoSpaceDE w:val="0"/>
        <w:autoSpaceDN w:val="0"/>
        <w:adjustRightInd w:val="0"/>
        <w:spacing w:line="240" w:lineRule="auto"/>
        <w:ind w:left="142" w:hanging="142"/>
        <w:rPr>
          <w:rFonts w:ascii="Times New Roman" w:hAnsi="Times New Roman" w:cs="Times New Roman"/>
          <w:sz w:val="26"/>
          <w:szCs w:val="26"/>
        </w:rPr>
      </w:pPr>
      <w:r w:rsidRPr="008B1F1F">
        <w:rPr>
          <w:rFonts w:ascii="Times New Roman" w:hAnsi="Times New Roman" w:cs="Times New Roman"/>
          <w:sz w:val="26"/>
          <w:szCs w:val="26"/>
        </w:rPr>
        <w:t>6.</w:t>
      </w:r>
      <w:r w:rsidRPr="008B1F1F">
        <w:rPr>
          <w:rFonts w:ascii="Times New Roman" w:hAnsi="Times New Roman" w:cs="Times New Roman"/>
          <w:sz w:val="26"/>
          <w:szCs w:val="26"/>
        </w:rPr>
        <w:tab/>
        <w:t>О. С. Ефремова Охрана труда в организации. Изд-во Питер-пресс2018 г.</w:t>
      </w:r>
    </w:p>
    <w:p w:rsidR="008B1F1F" w:rsidRPr="008B1F1F" w:rsidRDefault="008B1F1F" w:rsidP="008B1F1F">
      <w:pPr>
        <w:keepNext/>
        <w:widowControl w:val="0"/>
        <w:autoSpaceDE w:val="0"/>
        <w:autoSpaceDN w:val="0"/>
        <w:adjustRightInd w:val="0"/>
        <w:spacing w:line="240" w:lineRule="auto"/>
        <w:jc w:val="both"/>
        <w:rPr>
          <w:rFonts w:ascii="Times New Roman" w:hAnsi="Times New Roman" w:cs="Times New Roman"/>
          <w:sz w:val="26"/>
          <w:szCs w:val="26"/>
        </w:rPr>
      </w:pPr>
      <w:r w:rsidRPr="008B1F1F">
        <w:rPr>
          <w:rFonts w:ascii="Times New Roman" w:hAnsi="Times New Roman" w:cs="Times New Roman"/>
          <w:sz w:val="26"/>
          <w:szCs w:val="26"/>
        </w:rPr>
        <w:t>Основные законодательные и нормативные правовые акты по безопасности труда</w:t>
      </w:r>
    </w:p>
    <w:p w:rsidR="008B1F1F" w:rsidRPr="008B1F1F" w:rsidRDefault="008B1F1F" w:rsidP="008B1F1F">
      <w:pPr>
        <w:pStyle w:val="1"/>
        <w:keepLines w:val="0"/>
        <w:widowControl w:val="0"/>
        <w:numPr>
          <w:ilvl w:val="0"/>
          <w:numId w:val="27"/>
        </w:numPr>
        <w:shd w:val="clear" w:color="auto" w:fill="FFFFFF"/>
        <w:autoSpaceDE w:val="0"/>
        <w:autoSpaceDN w:val="0"/>
        <w:spacing w:before="0" w:line="240" w:lineRule="auto"/>
        <w:rPr>
          <w:rFonts w:ascii="Times New Roman" w:hAnsi="Times New Roman" w:cs="Times New Roman"/>
          <w:b w:val="0"/>
          <w:color w:val="auto"/>
          <w:sz w:val="26"/>
          <w:szCs w:val="26"/>
        </w:rPr>
      </w:pPr>
      <w:r w:rsidRPr="008B1F1F">
        <w:rPr>
          <w:rFonts w:ascii="Times New Roman" w:hAnsi="Times New Roman" w:cs="Times New Roman"/>
          <w:b w:val="0"/>
          <w:color w:val="auto"/>
          <w:sz w:val="26"/>
          <w:szCs w:val="26"/>
        </w:rPr>
        <w:t>Федеральный закон «</w:t>
      </w:r>
      <w:r w:rsidRPr="008B1F1F">
        <w:rPr>
          <w:rFonts w:ascii="Times New Roman" w:hAnsi="Times New Roman" w:cs="Times New Roman"/>
          <w:b w:val="0"/>
          <w:bCs w:val="0"/>
          <w:color w:val="auto"/>
          <w:sz w:val="26"/>
          <w:szCs w:val="26"/>
        </w:rPr>
        <w:t>Об основах охраны здоровья граждан в Российской Федерации» от 21 ноября 2016 г. N 323-ФЗ</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Трудовой кодекс Российской Федерации (по состоянию на 1 апреля 2007 г.). - Новосибирск: Сиб. унив. изд-во, 2017. - 192с.</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Межотраслевые правила по охране труда (правила безопасности) при эксплуатации электроустановок.  - М.: Омега. – Л., 2015. – 176 с.</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Охрана труда. Обеспечение прав работников (Сборник действующих нормативных материалов) / Сост. М. И. Басаков – Ростов н/Д, 2015. – 384 с.</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Правила, нормы, инструкции пожарной безопасности (новые редакции). – Новосибирск: Рunэл, 2014. – 192 с.</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Закон Республики Татарстан «Об охране труда в Республике Татарстан» (в ред. Законов РТ от 06.08.2003 №30 ЗРТ, от 11.10.2005 № 101-ЗРТ, от 03.02.2009 №9-ЗРТ);</w:t>
      </w:r>
    </w:p>
    <w:p w:rsidR="008B1F1F" w:rsidRPr="008B1F1F" w:rsidRDefault="008B1F1F" w:rsidP="008B1F1F">
      <w:pPr>
        <w:keepNext/>
        <w:widowControl w:val="0"/>
        <w:numPr>
          <w:ilvl w:val="0"/>
          <w:numId w:val="27"/>
        </w:numPr>
        <w:spacing w:after="0" w:line="240" w:lineRule="auto"/>
        <w:jc w:val="both"/>
        <w:rPr>
          <w:rFonts w:ascii="Times New Roman" w:hAnsi="Times New Roman" w:cs="Times New Roman"/>
          <w:sz w:val="26"/>
          <w:szCs w:val="26"/>
        </w:rPr>
      </w:pPr>
      <w:r w:rsidRPr="008B1F1F">
        <w:rPr>
          <w:rFonts w:ascii="Times New Roman" w:hAnsi="Times New Roman" w:cs="Times New Roman"/>
          <w:sz w:val="26"/>
          <w:szCs w:val="26"/>
        </w:rPr>
        <w:t>Правила пожарной безопасности в Российской Федерации (ППБ 01-03), утвержденные приказом МЧС от 18.06.2014 №313.</w:t>
      </w:r>
    </w:p>
    <w:p w:rsidR="008B1F1F" w:rsidRPr="008B1F1F" w:rsidRDefault="008B1F1F" w:rsidP="008B1F1F">
      <w:pPr>
        <w:pStyle w:val="1"/>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rPr>
          <w:rFonts w:ascii="Times New Roman" w:hAnsi="Times New Roman" w:cs="Times New Roman"/>
          <w:b w:val="0"/>
          <w:color w:val="auto"/>
          <w:sz w:val="26"/>
          <w:szCs w:val="26"/>
        </w:rPr>
      </w:pPr>
      <w:r w:rsidRPr="008B1F1F">
        <w:rPr>
          <w:rFonts w:ascii="Times New Roman" w:hAnsi="Times New Roman" w:cs="Times New Roman"/>
          <w:b w:val="0"/>
          <w:color w:val="auto"/>
          <w:sz w:val="26"/>
          <w:szCs w:val="26"/>
        </w:rPr>
        <w:t>Интернет-ресурсы</w:t>
      </w:r>
    </w:p>
    <w:p w:rsidR="008B1F1F" w:rsidRPr="008B1F1F" w:rsidRDefault="008B1F1F" w:rsidP="008B1F1F">
      <w:pPr>
        <w:tabs>
          <w:tab w:val="left" w:pos="851"/>
        </w:tabs>
        <w:spacing w:after="200" w:line="240" w:lineRule="auto"/>
        <w:jc w:val="both"/>
        <w:rPr>
          <w:rFonts w:ascii="Times New Roman" w:eastAsia="Calibri" w:hAnsi="Times New Roman" w:cs="Times New Roman"/>
          <w:sz w:val="26"/>
          <w:szCs w:val="26"/>
        </w:rPr>
      </w:pPr>
      <w:r w:rsidRPr="008B1F1F">
        <w:rPr>
          <w:rFonts w:ascii="Times New Roman" w:eastAsia="Calibri" w:hAnsi="Times New Roman" w:cs="Times New Roman"/>
          <w:sz w:val="26"/>
          <w:szCs w:val="26"/>
        </w:rPr>
        <w:t>1. Персиянов В.В. Безопасность жизнедеятельности: Учебное пособие / Л.Л. Никифоров, В.В. Персиянов. – М.: НИЦ ИНФРА-М, 2014(электронное издание)</w:t>
      </w:r>
    </w:p>
    <w:p w:rsidR="008B1F1F" w:rsidRPr="008B1F1F" w:rsidRDefault="008B1F1F" w:rsidP="008B1F1F">
      <w:pPr>
        <w:tabs>
          <w:tab w:val="left" w:pos="851"/>
        </w:tabs>
        <w:spacing w:after="200" w:line="240" w:lineRule="auto"/>
        <w:jc w:val="both"/>
        <w:rPr>
          <w:rFonts w:ascii="Times New Roman" w:eastAsia="Calibri" w:hAnsi="Times New Roman" w:cs="Times New Roman"/>
          <w:sz w:val="26"/>
          <w:szCs w:val="26"/>
        </w:rPr>
      </w:pPr>
      <w:r w:rsidRPr="008B1F1F">
        <w:rPr>
          <w:rFonts w:ascii="Times New Roman" w:eastAsia="Calibri" w:hAnsi="Times New Roman" w:cs="Times New Roman"/>
          <w:sz w:val="26"/>
          <w:szCs w:val="26"/>
        </w:rPr>
        <w:t>2. Графкина М.В. Охрана труда. Учебник для СПО. М.: ФОРУМ, 2018 (электронное издание)</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Примечание: электронная библиотечная система </w:t>
      </w:r>
      <w:hyperlink r:id="rId7" w:history="1">
        <w:r w:rsidRPr="008B1F1F">
          <w:rPr>
            <w:rStyle w:val="af2"/>
            <w:rFonts w:ascii="Times New Roman" w:hAnsi="Times New Roman"/>
            <w:sz w:val="26"/>
            <w:szCs w:val="26"/>
          </w:rPr>
          <w:t>http://znanium.com/</w:t>
        </w:r>
      </w:hyperlink>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Окно открытого доступа Рособразования к информационным ресурсам </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http: // www. electromonter.info</w:t>
      </w:r>
    </w:p>
    <w:p w:rsidR="008B1F1F" w:rsidRPr="008B1F1F" w:rsidRDefault="00786F92" w:rsidP="008B1F1F">
      <w:pPr>
        <w:spacing w:line="240" w:lineRule="auto"/>
        <w:rPr>
          <w:rFonts w:ascii="Times New Roman" w:hAnsi="Times New Roman" w:cs="Times New Roman"/>
          <w:sz w:val="26"/>
          <w:szCs w:val="26"/>
        </w:rPr>
      </w:pPr>
      <w:hyperlink r:id="rId8" w:history="1">
        <w:r w:rsidR="008B1F1F" w:rsidRPr="008B1F1F">
          <w:rPr>
            <w:rStyle w:val="af2"/>
            <w:rFonts w:ascii="Times New Roman" w:hAnsi="Times New Roman"/>
            <w:sz w:val="26"/>
            <w:szCs w:val="26"/>
          </w:rPr>
          <w:t>http://eor.edu.ru</w:t>
        </w:r>
      </w:hyperlink>
      <w:r w:rsidR="008B1F1F" w:rsidRPr="008B1F1F">
        <w:rPr>
          <w:rFonts w:ascii="Times New Roman" w:hAnsi="Times New Roman" w:cs="Times New Roman"/>
          <w:sz w:val="26"/>
          <w:szCs w:val="26"/>
        </w:rPr>
        <w:t>, Федеральный центр информационно-образовательных</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ресурсов</w:t>
      </w:r>
    </w:p>
    <w:p w:rsidR="008B1F1F" w:rsidRPr="008B1F1F" w:rsidRDefault="00786F92" w:rsidP="008B1F1F">
      <w:pPr>
        <w:spacing w:line="240" w:lineRule="auto"/>
        <w:rPr>
          <w:rFonts w:ascii="Times New Roman" w:hAnsi="Times New Roman" w:cs="Times New Roman"/>
          <w:sz w:val="26"/>
          <w:szCs w:val="26"/>
        </w:rPr>
      </w:pPr>
      <w:hyperlink r:id="rId9" w:history="1">
        <w:r w:rsidR="008B1F1F" w:rsidRPr="008B1F1F">
          <w:rPr>
            <w:rStyle w:val="af2"/>
            <w:rFonts w:ascii="Times New Roman" w:hAnsi="Times New Roman"/>
            <w:sz w:val="26"/>
            <w:szCs w:val="26"/>
          </w:rPr>
          <w:t>http://school-collection.edu.ru</w:t>
        </w:r>
      </w:hyperlink>
      <w:r w:rsidR="008B1F1F" w:rsidRPr="008B1F1F">
        <w:rPr>
          <w:rFonts w:ascii="Times New Roman" w:hAnsi="Times New Roman" w:cs="Times New Roman"/>
          <w:sz w:val="26"/>
          <w:szCs w:val="26"/>
        </w:rPr>
        <w:t>, Единая коллекция цифровых образовательных</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ресурсов</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Сервисы и инструменты: </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1. Skype (режим доступа: </w:t>
      </w:r>
      <w:hyperlink r:id="rId10" w:history="1">
        <w:r w:rsidRPr="008B1F1F">
          <w:rPr>
            <w:rStyle w:val="af2"/>
            <w:rFonts w:ascii="Times New Roman" w:hAnsi="Times New Roman"/>
            <w:sz w:val="26"/>
            <w:szCs w:val="26"/>
          </w:rPr>
          <w:t>https://www.skype.com/</w:t>
        </w:r>
      </w:hyperlink>
      <w:r w:rsidRPr="008B1F1F">
        <w:rPr>
          <w:rFonts w:ascii="Times New Roman" w:hAnsi="Times New Roman" w:cs="Times New Roman"/>
          <w:sz w:val="26"/>
          <w:szCs w:val="26"/>
        </w:rPr>
        <w:t xml:space="preserve">) </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2. Zoom (режим доступа: </w:t>
      </w:r>
      <w:hyperlink r:id="rId11" w:history="1">
        <w:r w:rsidRPr="008B1F1F">
          <w:rPr>
            <w:rStyle w:val="af2"/>
            <w:rFonts w:ascii="Times New Roman" w:hAnsi="Times New Roman"/>
            <w:sz w:val="26"/>
            <w:szCs w:val="26"/>
          </w:rPr>
          <w:t>https://zoom.us/</w:t>
        </w:r>
      </w:hyperlink>
      <w:r w:rsidRPr="008B1F1F">
        <w:rPr>
          <w:rFonts w:ascii="Times New Roman" w:hAnsi="Times New Roman" w:cs="Times New Roman"/>
          <w:sz w:val="26"/>
          <w:szCs w:val="26"/>
        </w:rPr>
        <w:t>)</w:t>
      </w:r>
    </w:p>
    <w:p w:rsidR="008B1F1F" w:rsidRPr="008B1F1F" w:rsidRDefault="008B1F1F" w:rsidP="008B1F1F">
      <w:pPr>
        <w:spacing w:line="240" w:lineRule="auto"/>
        <w:rPr>
          <w:rFonts w:ascii="Times New Roman" w:hAnsi="Times New Roman" w:cs="Times New Roman"/>
          <w:sz w:val="26"/>
          <w:szCs w:val="26"/>
        </w:rPr>
      </w:pPr>
      <w:r w:rsidRPr="008B1F1F">
        <w:rPr>
          <w:rFonts w:ascii="Times New Roman" w:hAnsi="Times New Roman" w:cs="Times New Roman"/>
          <w:sz w:val="26"/>
          <w:szCs w:val="26"/>
        </w:rPr>
        <w:t xml:space="preserve">3. </w:t>
      </w:r>
      <w:hyperlink r:id="rId12" w:history="1">
        <w:r w:rsidRPr="008B1F1F">
          <w:rPr>
            <w:rStyle w:val="af2"/>
            <w:rFonts w:ascii="Times New Roman" w:hAnsi="Times New Roman"/>
            <w:sz w:val="26"/>
            <w:szCs w:val="26"/>
          </w:rPr>
          <w:t>https://disk.yandex.ru/</w:t>
        </w:r>
      </w:hyperlink>
    </w:p>
    <w:p w:rsidR="00FD7064" w:rsidRPr="008B1F1F" w:rsidRDefault="00FD7064" w:rsidP="008B1F1F">
      <w:pPr>
        <w:spacing w:after="0" w:line="240" w:lineRule="auto"/>
        <w:jc w:val="both"/>
        <w:rPr>
          <w:rFonts w:ascii="Times New Roman" w:eastAsia="Times New Roman" w:hAnsi="Times New Roman" w:cs="Times New Roman"/>
          <w:color w:val="000000" w:themeColor="text1"/>
          <w:sz w:val="26"/>
          <w:szCs w:val="26"/>
          <w:lang w:eastAsia="ru-RU"/>
        </w:rPr>
      </w:pPr>
    </w:p>
    <w:p w:rsidR="00375658" w:rsidRPr="008B1F1F" w:rsidRDefault="00375658" w:rsidP="008B1F1F">
      <w:pPr>
        <w:spacing w:after="0" w:line="240" w:lineRule="auto"/>
        <w:ind w:firstLine="709"/>
        <w:jc w:val="both"/>
        <w:rPr>
          <w:rFonts w:ascii="Times New Roman" w:hAnsi="Times New Roman" w:cs="Times New Roman"/>
          <w:color w:val="000000" w:themeColor="text1"/>
          <w:sz w:val="26"/>
          <w:szCs w:val="26"/>
        </w:rPr>
      </w:pPr>
    </w:p>
    <w:sectPr w:rsidR="00375658" w:rsidRPr="008B1F1F" w:rsidSect="00FE106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54CE6"/>
    <w:multiLevelType w:val="hybridMultilevel"/>
    <w:tmpl w:val="7B864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4"/>
  </w:num>
  <w:num w:numId="4">
    <w:abstractNumId w:val="13"/>
  </w:num>
  <w:num w:numId="5">
    <w:abstractNumId w:val="23"/>
  </w:num>
  <w:num w:numId="6">
    <w:abstractNumId w:val="8"/>
  </w:num>
  <w:num w:numId="7">
    <w:abstractNumId w:val="33"/>
  </w:num>
  <w:num w:numId="8">
    <w:abstractNumId w:val="31"/>
  </w:num>
  <w:num w:numId="9">
    <w:abstractNumId w:val="42"/>
  </w:num>
  <w:num w:numId="10">
    <w:abstractNumId w:val="30"/>
  </w:num>
  <w:num w:numId="11">
    <w:abstractNumId w:val="38"/>
  </w:num>
  <w:num w:numId="12">
    <w:abstractNumId w:val="29"/>
  </w:num>
  <w:num w:numId="13">
    <w:abstractNumId w:val="41"/>
  </w:num>
  <w:num w:numId="14">
    <w:abstractNumId w:val="35"/>
  </w:num>
  <w:num w:numId="15">
    <w:abstractNumId w:val="39"/>
  </w:num>
  <w:num w:numId="16">
    <w:abstractNumId w:val="11"/>
  </w:num>
  <w:num w:numId="17">
    <w:abstractNumId w:val="34"/>
  </w:num>
  <w:num w:numId="18">
    <w:abstractNumId w:val="28"/>
  </w:num>
  <w:num w:numId="19">
    <w:abstractNumId w:val="19"/>
  </w:num>
  <w:num w:numId="20">
    <w:abstractNumId w:val="26"/>
  </w:num>
  <w:num w:numId="21">
    <w:abstractNumId w:val="6"/>
  </w:num>
  <w:num w:numId="22">
    <w:abstractNumId w:val="40"/>
  </w:num>
  <w:num w:numId="23">
    <w:abstractNumId w:val="27"/>
  </w:num>
  <w:num w:numId="24">
    <w:abstractNumId w:val="18"/>
  </w:num>
  <w:num w:numId="25">
    <w:abstractNumId w:val="20"/>
  </w:num>
  <w:num w:numId="26">
    <w:abstractNumId w:val="2"/>
  </w:num>
  <w:num w:numId="27">
    <w:abstractNumId w:val="15"/>
  </w:num>
  <w:num w:numId="28">
    <w:abstractNumId w:val="7"/>
  </w:num>
  <w:num w:numId="29">
    <w:abstractNumId w:val="17"/>
  </w:num>
  <w:num w:numId="30">
    <w:abstractNumId w:val="21"/>
  </w:num>
  <w:num w:numId="31">
    <w:abstractNumId w:val="12"/>
  </w:num>
  <w:num w:numId="32">
    <w:abstractNumId w:val="22"/>
  </w:num>
  <w:num w:numId="33">
    <w:abstractNumId w:val="32"/>
  </w:num>
  <w:num w:numId="34">
    <w:abstractNumId w:val="0"/>
  </w:num>
  <w:num w:numId="35">
    <w:abstractNumId w:val="1"/>
  </w:num>
  <w:num w:numId="36">
    <w:abstractNumId w:val="4"/>
  </w:num>
  <w:num w:numId="37">
    <w:abstractNumId w:val="16"/>
  </w:num>
  <w:num w:numId="38">
    <w:abstractNumId w:val="3"/>
  </w:num>
  <w:num w:numId="39">
    <w:abstractNumId w:val="37"/>
  </w:num>
  <w:num w:numId="40">
    <w:abstractNumId w:val="36"/>
  </w:num>
  <w:num w:numId="41">
    <w:abstractNumId w:val="5"/>
  </w:num>
  <w:num w:numId="42">
    <w:abstractNumId w:val="2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FB1899"/>
    <w:rsid w:val="00017242"/>
    <w:rsid w:val="00276514"/>
    <w:rsid w:val="002B40B2"/>
    <w:rsid w:val="00375658"/>
    <w:rsid w:val="003E6408"/>
    <w:rsid w:val="004537AA"/>
    <w:rsid w:val="00483F54"/>
    <w:rsid w:val="00616058"/>
    <w:rsid w:val="00623ECE"/>
    <w:rsid w:val="006C7ACF"/>
    <w:rsid w:val="00786F92"/>
    <w:rsid w:val="007C564D"/>
    <w:rsid w:val="00831763"/>
    <w:rsid w:val="00834071"/>
    <w:rsid w:val="008B1F1F"/>
    <w:rsid w:val="00991DC5"/>
    <w:rsid w:val="009E7955"/>
    <w:rsid w:val="009F5E64"/>
    <w:rsid w:val="00A13A7C"/>
    <w:rsid w:val="00E20128"/>
    <w:rsid w:val="00EE58F4"/>
    <w:rsid w:val="00F66BD0"/>
    <w:rsid w:val="00FB1899"/>
    <w:rsid w:val="00FD7064"/>
    <w:rsid w:val="00FE1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F03C0C8-D616-4DE7-8368-FDAAFFBD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basedOn w:val="a"/>
    <w:next w:val="a"/>
    <w:link w:val="10"/>
    <w:uiPriority w:val="9"/>
    <w:qFormat/>
    <w:rsid w:val="00FE10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FE106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FE1067"/>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FE106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99"/>
    <w:qFormat/>
    <w:rsid w:val="00F66BD0"/>
    <w:pPr>
      <w:ind w:left="720"/>
      <w:contextualSpacing/>
    </w:pPr>
  </w:style>
  <w:style w:type="paragraph" w:styleId="a6">
    <w:name w:val="List"/>
    <w:basedOn w:val="a"/>
    <w:uiPriority w:val="99"/>
    <w:semiHidden/>
    <w:unhideWhenUsed/>
    <w:rsid w:val="00E20128"/>
    <w:pPr>
      <w:ind w:left="283" w:hanging="283"/>
      <w:contextualSpacing/>
    </w:pPr>
  </w:style>
  <w:style w:type="character" w:customStyle="1" w:styleId="a5">
    <w:name w:val="Абзац списка Знак"/>
    <w:aliases w:val="Нумерованый список Знак,List Paragraph1 Знак"/>
    <w:link w:val="a4"/>
    <w:uiPriority w:val="34"/>
    <w:rsid w:val="00FE1067"/>
  </w:style>
  <w:style w:type="paragraph" w:styleId="31">
    <w:name w:val="toc 3"/>
    <w:basedOn w:val="a"/>
    <w:next w:val="a"/>
    <w:autoRedefine/>
    <w:uiPriority w:val="39"/>
    <w:qFormat/>
    <w:rsid w:val="00FE106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FE1067"/>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FE1067"/>
    <w:rPr>
      <w:rFonts w:asciiTheme="majorHAnsi" w:eastAsiaTheme="majorEastAsia" w:hAnsiTheme="majorHAnsi" w:cstheme="majorBidi"/>
      <w:b/>
      <w:bCs/>
      <w:color w:val="2E74B5" w:themeColor="accent1" w:themeShade="BF"/>
      <w:sz w:val="28"/>
      <w:szCs w:val="28"/>
    </w:rPr>
  </w:style>
  <w:style w:type="paragraph" w:styleId="a7">
    <w:name w:val="TOC Heading"/>
    <w:basedOn w:val="1"/>
    <w:next w:val="a"/>
    <w:uiPriority w:val="39"/>
    <w:semiHidden/>
    <w:unhideWhenUsed/>
    <w:qFormat/>
    <w:rsid w:val="00FE1067"/>
    <w:pPr>
      <w:spacing w:line="276" w:lineRule="auto"/>
      <w:outlineLvl w:val="9"/>
    </w:pPr>
  </w:style>
  <w:style w:type="paragraph" w:styleId="2">
    <w:name w:val="toc 2"/>
    <w:basedOn w:val="a"/>
    <w:next w:val="a"/>
    <w:autoRedefine/>
    <w:uiPriority w:val="39"/>
    <w:unhideWhenUsed/>
    <w:qFormat/>
    <w:rsid w:val="00FE1067"/>
    <w:pPr>
      <w:spacing w:after="100" w:line="276" w:lineRule="auto"/>
      <w:ind w:left="220"/>
    </w:pPr>
    <w:rPr>
      <w:rFonts w:eastAsiaTheme="minorEastAsia"/>
    </w:rPr>
  </w:style>
  <w:style w:type="paragraph" w:styleId="a8">
    <w:name w:val="Balloon Text"/>
    <w:basedOn w:val="a"/>
    <w:link w:val="a9"/>
    <w:uiPriority w:val="99"/>
    <w:semiHidden/>
    <w:unhideWhenUsed/>
    <w:rsid w:val="00FE10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1067"/>
    <w:rPr>
      <w:rFonts w:ascii="Tahoma" w:hAnsi="Tahoma" w:cs="Tahoma"/>
      <w:sz w:val="16"/>
      <w:szCs w:val="16"/>
    </w:rPr>
  </w:style>
  <w:style w:type="character" w:customStyle="1" w:styleId="30">
    <w:name w:val="Заголовок 3 Знак"/>
    <w:basedOn w:val="a0"/>
    <w:link w:val="3"/>
    <w:uiPriority w:val="9"/>
    <w:semiHidden/>
    <w:rsid w:val="00FE1067"/>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FE106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FE1067"/>
    <w:rPr>
      <w:rFonts w:asciiTheme="majorHAnsi" w:eastAsiaTheme="majorEastAsia" w:hAnsiTheme="majorHAnsi" w:cstheme="majorBidi"/>
      <w:i/>
      <w:iCs/>
      <w:color w:val="404040" w:themeColor="text1" w:themeTint="BF"/>
      <w:sz w:val="20"/>
      <w:szCs w:val="20"/>
    </w:rPr>
  </w:style>
  <w:style w:type="paragraph" w:styleId="aa">
    <w:name w:val="Plain Text"/>
    <w:basedOn w:val="a"/>
    <w:link w:val="ab"/>
    <w:unhideWhenUsed/>
    <w:rsid w:val="00FE1067"/>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FE1067"/>
    <w:rPr>
      <w:rFonts w:ascii="Courier New" w:eastAsia="Times New Roman" w:hAnsi="Courier New" w:cs="Times New Roman"/>
      <w:sz w:val="20"/>
      <w:szCs w:val="20"/>
      <w:lang w:eastAsia="ru-RU"/>
    </w:rPr>
  </w:style>
  <w:style w:type="paragraph" w:styleId="ac">
    <w:name w:val="Normal (Web)"/>
    <w:basedOn w:val="a"/>
    <w:uiPriority w:val="99"/>
    <w:unhideWhenUsed/>
    <w:qFormat/>
    <w:rsid w:val="00FE1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FE1067"/>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FE1067"/>
  </w:style>
  <w:style w:type="paragraph" w:styleId="af">
    <w:name w:val="Body Text Indent"/>
    <w:basedOn w:val="a"/>
    <w:link w:val="af0"/>
    <w:uiPriority w:val="99"/>
    <w:unhideWhenUsed/>
    <w:rsid w:val="00FE1067"/>
    <w:pPr>
      <w:spacing w:after="0" w:line="240" w:lineRule="auto"/>
      <w:ind w:firstLine="720"/>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uiPriority w:val="99"/>
    <w:rsid w:val="00FE1067"/>
    <w:rPr>
      <w:rFonts w:ascii="Times New Roman" w:eastAsia="Times New Roman" w:hAnsi="Times New Roman" w:cs="Times New Roman"/>
      <w:sz w:val="28"/>
      <w:szCs w:val="20"/>
    </w:rPr>
  </w:style>
  <w:style w:type="paragraph" w:styleId="20">
    <w:name w:val="Body Text Indent 2"/>
    <w:basedOn w:val="a"/>
    <w:link w:val="21"/>
    <w:uiPriority w:val="99"/>
    <w:unhideWhenUsed/>
    <w:rsid w:val="00FE1067"/>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1">
    <w:name w:val="Основной текст с отступом 2 Знак"/>
    <w:basedOn w:val="a0"/>
    <w:link w:val="20"/>
    <w:uiPriority w:val="99"/>
    <w:rsid w:val="00FE1067"/>
    <w:rPr>
      <w:rFonts w:ascii="Courier New" w:eastAsia="Courier New" w:hAnsi="Courier New" w:cs="Courier New"/>
      <w:color w:val="000000"/>
      <w:sz w:val="24"/>
      <w:szCs w:val="24"/>
      <w:lang w:eastAsia="ru-RU"/>
    </w:rPr>
  </w:style>
  <w:style w:type="paragraph" w:styleId="af1">
    <w:name w:val="Block Text"/>
    <w:basedOn w:val="a"/>
    <w:rsid w:val="00FE106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FE106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2">
    <w:name w:val="Hyperlink"/>
    <w:uiPriority w:val="99"/>
    <w:rsid w:val="00FE106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or.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39983"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21</Pages>
  <Words>7094</Words>
  <Characters>40440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cp:revision>
  <dcterms:created xsi:type="dcterms:W3CDTF">2022-03-11T09:26:00Z</dcterms:created>
  <dcterms:modified xsi:type="dcterms:W3CDTF">2022-04-18T11:00:00Z</dcterms:modified>
</cp:coreProperties>
</file>